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5AC7A" w14:textId="4761F4C5" w:rsidR="00B71678" w:rsidRPr="00A7700A" w:rsidRDefault="002F7100" w:rsidP="00A7700A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Universidad de Oviedo se </w:t>
      </w:r>
      <w:r w:rsidR="004F10EB">
        <w:rPr>
          <w:rFonts w:ascii="Arial" w:eastAsia="MS Mincho" w:hAnsi="Arial" w:cs="Arial"/>
          <w:color w:val="00837A"/>
          <w:sz w:val="44"/>
          <w:szCs w:val="44"/>
          <w:lang w:eastAsia="en-GB"/>
        </w:rPr>
        <w:t>ilumina de azul para unirse a la campaña “La tolerancia apaga el odio”</w:t>
      </w:r>
    </w:p>
    <w:p w14:paraId="56D05117" w14:textId="77777777" w:rsidR="00A7700A" w:rsidRDefault="00A7700A" w:rsidP="00A7700A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05881AD" w14:textId="085D04B7" w:rsidR="00B71678" w:rsidRDefault="004F10EB" w:rsidP="00B716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La torre del Edificio Histórico se teñirá</w:t>
      </w:r>
      <w:r w:rsidR="00BE172C">
        <w:rPr>
          <w:rFonts w:ascii="Arial" w:hAnsi="Arial" w:cs="Arial"/>
          <w:b/>
          <w:bCs/>
          <w:sz w:val="24"/>
          <w:szCs w:val="24"/>
          <w:lang w:val="es-ES_tradnl"/>
        </w:rPr>
        <w:t xml:space="preserve"> de azul durante la noche del 22 de julio con motivo del Día Europeo de las Víctimas de Crímenes de Odio</w:t>
      </w:r>
    </w:p>
    <w:p w14:paraId="49783960" w14:textId="77777777" w:rsidR="00EE4936" w:rsidRDefault="00EE493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1876F1C" w14:textId="0ABD3AE9" w:rsidR="00A7700A" w:rsidRDefault="00F767F9" w:rsidP="00A770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La iniciativa cuenta con el apoyo de </w:t>
      </w:r>
      <w:r w:rsidR="00964E43">
        <w:rPr>
          <w:rFonts w:ascii="Arial" w:hAnsi="Arial" w:cs="Arial"/>
          <w:b/>
          <w:bCs/>
          <w:sz w:val="24"/>
          <w:szCs w:val="24"/>
          <w:lang w:val="es-ES_tradnl"/>
        </w:rPr>
        <w:t>numerosos parlamentos autonómicos, diputaciones, ayuntamientos y universidades de todo el país</w:t>
      </w:r>
    </w:p>
    <w:p w14:paraId="7E47FDA4" w14:textId="77777777" w:rsidR="00A7700A" w:rsidRDefault="00A7700A" w:rsidP="00A770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5AEE68F" w14:textId="09112E50" w:rsidR="000A46F9" w:rsidRPr="002528BD" w:rsidRDefault="00A4039A" w:rsidP="0058615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03314">
        <w:rPr>
          <w:rFonts w:ascii="Arial" w:hAnsi="Arial" w:cs="Arial"/>
          <w:b/>
          <w:bCs/>
        </w:rPr>
        <w:t>Oviedo/</w:t>
      </w:r>
      <w:proofErr w:type="spellStart"/>
      <w:r w:rsidRPr="00603314">
        <w:rPr>
          <w:rFonts w:ascii="Arial" w:hAnsi="Arial" w:cs="Arial"/>
          <w:b/>
          <w:bCs/>
        </w:rPr>
        <w:t>Uviéu</w:t>
      </w:r>
      <w:proofErr w:type="spellEnd"/>
      <w:r w:rsidRPr="00603314">
        <w:rPr>
          <w:rFonts w:ascii="Arial" w:hAnsi="Arial" w:cs="Arial"/>
          <w:b/>
          <w:bCs/>
        </w:rPr>
        <w:t xml:space="preserve">, </w:t>
      </w:r>
      <w:r w:rsidR="00603314" w:rsidRPr="00603314">
        <w:rPr>
          <w:rFonts w:ascii="Arial" w:hAnsi="Arial" w:cs="Arial"/>
          <w:b/>
          <w:bCs/>
        </w:rPr>
        <w:t>1</w:t>
      </w:r>
      <w:r w:rsidR="00710176">
        <w:rPr>
          <w:rFonts w:ascii="Arial" w:hAnsi="Arial" w:cs="Arial"/>
          <w:b/>
          <w:bCs/>
        </w:rPr>
        <w:t>9</w:t>
      </w:r>
      <w:r w:rsidR="00EA1D2C" w:rsidRPr="00603314">
        <w:rPr>
          <w:rFonts w:ascii="Arial" w:hAnsi="Arial" w:cs="Arial"/>
          <w:b/>
          <w:bCs/>
        </w:rPr>
        <w:t xml:space="preserve"> de julio</w:t>
      </w:r>
      <w:r w:rsidRPr="00603314">
        <w:rPr>
          <w:rFonts w:ascii="Arial" w:hAnsi="Arial" w:cs="Arial"/>
          <w:b/>
          <w:bCs/>
        </w:rPr>
        <w:t xml:space="preserve"> de 2024</w:t>
      </w:r>
      <w:r w:rsidRPr="006033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A56CC">
        <w:rPr>
          <w:rFonts w:ascii="Arial" w:hAnsi="Arial" w:cs="Arial"/>
        </w:rPr>
        <w:t xml:space="preserve">La Universidad de Oviedo se une a la campaña </w:t>
      </w:r>
      <w:r w:rsidR="00CA56CC" w:rsidRPr="009E48D1">
        <w:rPr>
          <w:rFonts w:ascii="Arial" w:hAnsi="Arial" w:cs="Arial"/>
          <w:i/>
          <w:iCs/>
        </w:rPr>
        <w:t>La tolerancia apaga el odio 2024</w:t>
      </w:r>
      <w:r w:rsidR="00CA56CC">
        <w:rPr>
          <w:rFonts w:ascii="Arial" w:hAnsi="Arial" w:cs="Arial"/>
        </w:rPr>
        <w:t xml:space="preserve"> para conmemorar la celebración del Día Europeo de las víctimas de crímenes de odio</w:t>
      </w:r>
      <w:r w:rsidR="00C877D6">
        <w:rPr>
          <w:rFonts w:ascii="Arial" w:hAnsi="Arial" w:cs="Arial"/>
        </w:rPr>
        <w:t xml:space="preserve"> que se celebra cada 22 de julio</w:t>
      </w:r>
      <w:r w:rsidR="00746B91">
        <w:rPr>
          <w:rFonts w:ascii="Arial" w:hAnsi="Arial" w:cs="Arial"/>
        </w:rPr>
        <w:t xml:space="preserve"> con motivo de los atentados de Oslo y </w:t>
      </w:r>
      <w:proofErr w:type="spellStart"/>
      <w:r w:rsidR="00746B91">
        <w:rPr>
          <w:rFonts w:ascii="Arial" w:hAnsi="Arial" w:cs="Arial"/>
        </w:rPr>
        <w:t>Utoya</w:t>
      </w:r>
      <w:proofErr w:type="spellEnd"/>
      <w:r w:rsidR="00746B91">
        <w:rPr>
          <w:rFonts w:ascii="Arial" w:hAnsi="Arial" w:cs="Arial"/>
        </w:rPr>
        <w:t xml:space="preserve">, </w:t>
      </w:r>
      <w:r w:rsidR="006D5FF1">
        <w:rPr>
          <w:rFonts w:ascii="Arial" w:hAnsi="Arial" w:cs="Arial"/>
        </w:rPr>
        <w:t xml:space="preserve">que tuvieron lugar en el año 2011 </w:t>
      </w:r>
      <w:r w:rsidR="00746B91">
        <w:rPr>
          <w:rFonts w:ascii="Arial" w:hAnsi="Arial" w:cs="Arial"/>
        </w:rPr>
        <w:t>en Noruega</w:t>
      </w:r>
      <w:r w:rsidR="00C877D6">
        <w:rPr>
          <w:rFonts w:ascii="Arial" w:hAnsi="Arial" w:cs="Arial"/>
        </w:rPr>
        <w:t>. P</w:t>
      </w:r>
      <w:r w:rsidR="00777630">
        <w:rPr>
          <w:rFonts w:ascii="Arial" w:hAnsi="Arial" w:cs="Arial"/>
        </w:rPr>
        <w:t>ara simbolizar el apoyo a esta causa,</w:t>
      </w:r>
      <w:r w:rsidR="00746B91">
        <w:rPr>
          <w:rFonts w:ascii="Arial" w:hAnsi="Arial" w:cs="Arial"/>
        </w:rPr>
        <w:t xml:space="preserve"> la institución académica iluminará de azul</w:t>
      </w:r>
      <w:r w:rsidR="00FD252C">
        <w:rPr>
          <w:rFonts w:ascii="Arial" w:hAnsi="Arial" w:cs="Arial"/>
        </w:rPr>
        <w:t xml:space="preserve"> la torre del Edificio Histórico</w:t>
      </w:r>
      <w:r w:rsidR="005677FF">
        <w:rPr>
          <w:rFonts w:ascii="Arial" w:hAnsi="Arial" w:cs="Arial"/>
        </w:rPr>
        <w:t xml:space="preserve"> durante la noche del próximo lunes.</w:t>
      </w:r>
    </w:p>
    <w:p w14:paraId="69118169" w14:textId="77777777" w:rsidR="00861EA0" w:rsidRDefault="00861EA0" w:rsidP="00034F0F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32DCE29E" w14:textId="77777777" w:rsidR="00A7700A" w:rsidRDefault="00F516AE" w:rsidP="00E327C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iniciativa, puesta en </w:t>
      </w:r>
      <w:r w:rsidR="00CA56CC">
        <w:rPr>
          <w:rFonts w:ascii="Arial" w:hAnsi="Arial" w:cs="Arial"/>
        </w:rPr>
        <w:t xml:space="preserve">marcha por Movimiento contra la Intolerancia, </w:t>
      </w:r>
      <w:r w:rsidR="009568D8">
        <w:rPr>
          <w:rFonts w:ascii="Arial" w:hAnsi="Arial" w:cs="Arial"/>
        </w:rPr>
        <w:t>hace extensible el re</w:t>
      </w:r>
      <w:r w:rsidR="009057E1">
        <w:rPr>
          <w:rFonts w:ascii="Arial" w:hAnsi="Arial" w:cs="Arial"/>
        </w:rPr>
        <w:t xml:space="preserve">cuerdo a todas las víctimas de delitos de odio </w:t>
      </w:r>
      <w:r w:rsidR="00570DF6">
        <w:rPr>
          <w:rFonts w:ascii="Arial" w:hAnsi="Arial" w:cs="Arial"/>
        </w:rPr>
        <w:t xml:space="preserve">ya sean por razones de raza, </w:t>
      </w:r>
      <w:r w:rsidR="00AC0D2E">
        <w:rPr>
          <w:rFonts w:ascii="Arial" w:hAnsi="Arial" w:cs="Arial"/>
        </w:rPr>
        <w:t xml:space="preserve">religión, </w:t>
      </w:r>
      <w:r w:rsidR="00C45D67">
        <w:rPr>
          <w:rFonts w:ascii="Arial" w:hAnsi="Arial" w:cs="Arial"/>
        </w:rPr>
        <w:t>sexo, orientación sexual, ideología</w:t>
      </w:r>
      <w:r w:rsidR="002270EF">
        <w:rPr>
          <w:rFonts w:ascii="Arial" w:hAnsi="Arial" w:cs="Arial"/>
        </w:rPr>
        <w:t xml:space="preserve"> </w:t>
      </w:r>
      <w:r w:rsidR="008D68CF">
        <w:rPr>
          <w:rFonts w:ascii="Arial" w:hAnsi="Arial" w:cs="Arial"/>
        </w:rPr>
        <w:t>o cualquier otra condición</w:t>
      </w:r>
      <w:r w:rsidR="002270EF">
        <w:rPr>
          <w:rFonts w:ascii="Arial" w:hAnsi="Arial" w:cs="Arial"/>
        </w:rPr>
        <w:t>.</w:t>
      </w:r>
      <w:r w:rsidR="0081082A">
        <w:rPr>
          <w:rFonts w:ascii="Arial" w:hAnsi="Arial" w:cs="Arial"/>
        </w:rPr>
        <w:t xml:space="preserve"> </w:t>
      </w:r>
    </w:p>
    <w:p w14:paraId="0413EE2E" w14:textId="77777777" w:rsidR="00A7700A" w:rsidRDefault="00A7700A" w:rsidP="00E327C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9C62C6E" w14:textId="5EEEA3EF" w:rsidR="009877ED" w:rsidRDefault="00A270DF" w:rsidP="00E327C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71F01">
        <w:rPr>
          <w:rFonts w:ascii="Arial" w:hAnsi="Arial" w:cs="Arial"/>
        </w:rPr>
        <w:t xml:space="preserve">l Consejo de Europa proclamó </w:t>
      </w:r>
      <w:r w:rsidR="005677FF">
        <w:rPr>
          <w:rFonts w:ascii="Arial" w:hAnsi="Arial" w:cs="Arial"/>
        </w:rPr>
        <w:t xml:space="preserve">hace una década </w:t>
      </w:r>
      <w:r w:rsidR="00B71F01">
        <w:rPr>
          <w:rFonts w:ascii="Arial" w:hAnsi="Arial" w:cs="Arial"/>
        </w:rPr>
        <w:t>el 22 de julio como Día Europeo en Memoria de las Víctimas de Crímenes de O</w:t>
      </w:r>
      <w:r w:rsidR="0051411A">
        <w:rPr>
          <w:rFonts w:ascii="Arial" w:hAnsi="Arial" w:cs="Arial"/>
        </w:rPr>
        <w:t>dio para recordar a los</w:t>
      </w:r>
      <w:r w:rsidR="00A9370C">
        <w:rPr>
          <w:rFonts w:ascii="Arial" w:hAnsi="Arial" w:cs="Arial"/>
        </w:rPr>
        <w:t xml:space="preserve"> 77</w:t>
      </w:r>
      <w:r w:rsidR="0051411A">
        <w:rPr>
          <w:rFonts w:ascii="Arial" w:hAnsi="Arial" w:cs="Arial"/>
        </w:rPr>
        <w:t xml:space="preserve"> jóvenes asesinados en los atentados</w:t>
      </w:r>
      <w:r w:rsidR="00A66F47">
        <w:rPr>
          <w:rFonts w:ascii="Arial" w:hAnsi="Arial" w:cs="Arial"/>
        </w:rPr>
        <w:t xml:space="preserve"> de Noruega hace </w:t>
      </w:r>
      <w:r w:rsidR="00AB5B77">
        <w:rPr>
          <w:rFonts w:ascii="Arial" w:hAnsi="Arial" w:cs="Arial"/>
        </w:rPr>
        <w:t xml:space="preserve">ya </w:t>
      </w:r>
      <w:r w:rsidR="00A66F47">
        <w:rPr>
          <w:rFonts w:ascii="Arial" w:hAnsi="Arial" w:cs="Arial"/>
        </w:rPr>
        <w:t>13 años</w:t>
      </w:r>
      <w:r w:rsidR="00AB5B77">
        <w:rPr>
          <w:rFonts w:ascii="Arial" w:hAnsi="Arial" w:cs="Arial"/>
        </w:rPr>
        <w:t>.</w:t>
      </w:r>
    </w:p>
    <w:p w14:paraId="119993CA" w14:textId="77777777" w:rsidR="009877ED" w:rsidRDefault="009877ED" w:rsidP="00E327C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3A70894" w14:textId="5C0C4452" w:rsidR="00A7700A" w:rsidRDefault="00AB5B7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Numerosos</w:t>
      </w:r>
      <w:r w:rsidR="009E48D1">
        <w:rPr>
          <w:rFonts w:ascii="Arial" w:hAnsi="Arial" w:cs="Arial"/>
        </w:rPr>
        <w:t xml:space="preserve"> parlamentos autonómicos, diputaciones y ayuntamientos de toda España se suman a la campaña </w:t>
      </w:r>
      <w:r w:rsidR="009E48D1" w:rsidRPr="009E48D1">
        <w:rPr>
          <w:rFonts w:ascii="Arial" w:hAnsi="Arial" w:cs="Arial"/>
          <w:i/>
          <w:iCs/>
        </w:rPr>
        <w:t>La tolerancia apaga el odio 2024</w:t>
      </w:r>
      <w:r w:rsidR="009E48D1">
        <w:rPr>
          <w:rFonts w:ascii="Arial" w:hAnsi="Arial" w:cs="Arial"/>
          <w:i/>
          <w:iCs/>
        </w:rPr>
        <w:t xml:space="preserve"> </w:t>
      </w:r>
      <w:r w:rsidR="001E6C73" w:rsidRPr="001E6C73">
        <w:rPr>
          <w:rFonts w:ascii="Arial" w:hAnsi="Arial" w:cs="Arial"/>
        </w:rPr>
        <w:t>il</w:t>
      </w:r>
      <w:r w:rsidR="001E6C73">
        <w:rPr>
          <w:rFonts w:ascii="Arial" w:hAnsi="Arial" w:cs="Arial"/>
        </w:rPr>
        <w:t>uminando de azul sus fachadas o</w:t>
      </w:r>
      <w:r w:rsidR="007D15BE">
        <w:rPr>
          <w:rFonts w:ascii="Arial" w:hAnsi="Arial" w:cs="Arial"/>
        </w:rPr>
        <w:t xml:space="preserve"> edificios más emblemáticos. Entre</w:t>
      </w:r>
      <w:r w:rsidR="004D7B63">
        <w:rPr>
          <w:rFonts w:ascii="Arial" w:hAnsi="Arial" w:cs="Arial"/>
        </w:rPr>
        <w:t xml:space="preserve"> las instituciones</w:t>
      </w:r>
      <w:r w:rsidR="008F1DE8">
        <w:rPr>
          <w:rFonts w:ascii="Arial" w:hAnsi="Arial" w:cs="Arial"/>
        </w:rPr>
        <w:t xml:space="preserve"> adheridas</w:t>
      </w:r>
      <w:r w:rsidR="00C66B01">
        <w:rPr>
          <w:rFonts w:ascii="Arial" w:hAnsi="Arial" w:cs="Arial"/>
        </w:rPr>
        <w:t xml:space="preserve"> se encuentran más de una veintena de universidades que, al igual que la Universidad de Oviedo, </w:t>
      </w:r>
      <w:r w:rsidR="00EC2A43">
        <w:rPr>
          <w:rFonts w:ascii="Arial" w:hAnsi="Arial" w:cs="Arial"/>
        </w:rPr>
        <w:t xml:space="preserve">alzan la bandera de la tolerancia </w:t>
      </w:r>
      <w:r w:rsidR="00CA79AC">
        <w:rPr>
          <w:rFonts w:ascii="Arial" w:hAnsi="Arial" w:cs="Arial"/>
        </w:rPr>
        <w:t>para hacer frente al odio, sea cual sea su motivación</w:t>
      </w:r>
      <w:r w:rsidR="00A7700A">
        <w:rPr>
          <w:rFonts w:ascii="Arial" w:hAnsi="Arial" w:cs="Arial"/>
        </w:rPr>
        <w:t>.</w:t>
      </w:r>
    </w:p>
    <w:p w14:paraId="41E89CDB" w14:textId="77777777" w:rsidR="00A7700A" w:rsidRDefault="00A7700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22B953B" w14:textId="77777777" w:rsidR="00A7700A" w:rsidRPr="00426FD4" w:rsidRDefault="00A7700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tblInd w:w="999" w:type="dxa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:rsidRPr="00A7700A" w14:paraId="5B9D2D8C" w14:textId="77777777" w:rsidTr="00A7700A">
        <w:trPr>
          <w:trHeight w:hRule="exact" w:val="284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Pr="00A7700A" w:rsidRDefault="00A4039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70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Pr="00A7700A" w:rsidRDefault="00000000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0">
              <w:r w:rsidR="00A4039A" w:rsidRPr="00A7700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t>www.uniovi.es</w:t>
              </w:r>
            </w:hyperlink>
            <w:r w:rsidR="00A4039A" w:rsidRPr="00A7700A">
              <w:rPr>
                <w:rStyle w:val="EnlacedeInternet"/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3493C5A" w14:textId="77777777" w:rsidR="006F6F7D" w:rsidRPr="00A7700A" w:rsidRDefault="006F6F7D" w:rsidP="005C4F8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F6F7D" w:rsidRPr="00A7700A" w14:paraId="212615CD" w14:textId="77777777" w:rsidTr="00A7700A">
        <w:trPr>
          <w:trHeight w:hRule="exact" w:val="284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Pr="00A7700A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1">
              <w:proofErr w:type="spellStart"/>
              <w:r w:rsidR="00A4039A" w:rsidRPr="00A7700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Pr="00A7700A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7700A">
              <w:rPr>
                <w:noProof/>
                <w:sz w:val="20"/>
                <w:szCs w:val="20"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Pr="00A7700A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3">
              <w:proofErr w:type="spellStart"/>
              <w:r w:rsidR="00A4039A" w:rsidRPr="00A7700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Pr="00A7700A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7700A">
              <w:rPr>
                <w:noProof/>
                <w:sz w:val="20"/>
                <w:szCs w:val="20"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Pr="00A7700A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5">
              <w:r w:rsidR="00A4039A" w:rsidRPr="00A7700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Pr="00A7700A" w:rsidRDefault="006F6F7D">
            <w:pPr>
              <w:rPr>
                <w:sz w:val="20"/>
                <w:szCs w:val="20"/>
              </w:rPr>
            </w:pPr>
          </w:p>
        </w:tc>
      </w:tr>
      <w:tr w:rsidR="006F6F7D" w:rsidRPr="00A7700A" w14:paraId="48E3284E" w14:textId="77777777" w:rsidTr="00A7700A">
        <w:trPr>
          <w:trHeight w:hRule="exact" w:val="284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Pr="00A7700A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6">
              <w:proofErr w:type="spellStart"/>
              <w:r w:rsidR="00A4039A" w:rsidRPr="00A7700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Pr="00A7700A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7700A">
              <w:rPr>
                <w:noProof/>
                <w:sz w:val="20"/>
                <w:szCs w:val="20"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Pr="00A7700A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8">
              <w:proofErr w:type="spellStart"/>
              <w:r w:rsidR="00A4039A" w:rsidRPr="00A7700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Pr="00A7700A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7700A">
              <w:rPr>
                <w:noProof/>
                <w:sz w:val="20"/>
                <w:szCs w:val="20"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Pr="00A7700A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20">
              <w:proofErr w:type="spellStart"/>
              <w:r w:rsidR="00A4039A" w:rsidRPr="00A7700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Pr="00A7700A" w:rsidRDefault="006F6F7D">
            <w:pPr>
              <w:rPr>
                <w:sz w:val="20"/>
                <w:szCs w:val="20"/>
              </w:rPr>
            </w:pPr>
          </w:p>
        </w:tc>
      </w:tr>
    </w:tbl>
    <w:p w14:paraId="4D8E1745" w14:textId="77777777" w:rsidR="006F6F7D" w:rsidRDefault="006F6F7D" w:rsidP="00A7700A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5DC49" w14:textId="77777777" w:rsidR="003D1D63" w:rsidRDefault="003D1D63">
      <w:pPr>
        <w:spacing w:after="0" w:line="240" w:lineRule="auto"/>
      </w:pPr>
      <w:r>
        <w:separator/>
      </w:r>
    </w:p>
  </w:endnote>
  <w:endnote w:type="continuationSeparator" w:id="0">
    <w:p w14:paraId="4FF0A44A" w14:textId="77777777" w:rsidR="003D1D63" w:rsidRDefault="003D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39B67" w14:textId="77777777" w:rsidR="003D1D63" w:rsidRDefault="003D1D63">
      <w:pPr>
        <w:spacing w:after="0" w:line="240" w:lineRule="auto"/>
      </w:pPr>
      <w:r>
        <w:separator/>
      </w:r>
    </w:p>
  </w:footnote>
  <w:footnote w:type="continuationSeparator" w:id="0">
    <w:p w14:paraId="031EC62B" w14:textId="77777777" w:rsidR="003D1D63" w:rsidRDefault="003D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CC6631">
      <w:rPr>
        <w:noProof/>
      </w:rPr>
      <w:object w:dxaOrig="7589" w:dyaOrig="1329" w14:anchorId="5C9616BD">
        <v:shape id="_x0000_i1025" type="#_x0000_t75" alt="" style="width:518.25pt;height:93.75pt;mso-width-percent:0;mso-height-percent:0;mso-width-percent:0;mso-height-percent:0">
          <v:imagedata r:id="rId1" o:title=""/>
        </v:shape>
        <o:OLEObject Type="Embed" ProgID="Excel.Sheet.12" ShapeID="_x0000_i1025" DrawAspect="Content" ObjectID="_178289122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00000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8.25pt;height:93.7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479A"/>
    <w:rsid w:val="000059E9"/>
    <w:rsid w:val="000108CE"/>
    <w:rsid w:val="00012CD5"/>
    <w:rsid w:val="00012ED8"/>
    <w:rsid w:val="00015A67"/>
    <w:rsid w:val="00015FE6"/>
    <w:rsid w:val="000333EC"/>
    <w:rsid w:val="00034099"/>
    <w:rsid w:val="00034F0F"/>
    <w:rsid w:val="00040E5D"/>
    <w:rsid w:val="00040F0E"/>
    <w:rsid w:val="000441F6"/>
    <w:rsid w:val="000461BE"/>
    <w:rsid w:val="00046DA9"/>
    <w:rsid w:val="00047B18"/>
    <w:rsid w:val="000501D1"/>
    <w:rsid w:val="00053D43"/>
    <w:rsid w:val="00056038"/>
    <w:rsid w:val="0006274D"/>
    <w:rsid w:val="00063918"/>
    <w:rsid w:val="00075045"/>
    <w:rsid w:val="00076493"/>
    <w:rsid w:val="0008515B"/>
    <w:rsid w:val="00087A87"/>
    <w:rsid w:val="00087D5B"/>
    <w:rsid w:val="000A2804"/>
    <w:rsid w:val="000A28AE"/>
    <w:rsid w:val="000A2984"/>
    <w:rsid w:val="000A31EC"/>
    <w:rsid w:val="000A3B43"/>
    <w:rsid w:val="000A46F9"/>
    <w:rsid w:val="000A52FD"/>
    <w:rsid w:val="000A7134"/>
    <w:rsid w:val="000B27D5"/>
    <w:rsid w:val="000B41CA"/>
    <w:rsid w:val="000B5C5B"/>
    <w:rsid w:val="000C0169"/>
    <w:rsid w:val="000C2222"/>
    <w:rsid w:val="000C2CBC"/>
    <w:rsid w:val="000C6261"/>
    <w:rsid w:val="000D1D78"/>
    <w:rsid w:val="000D29A4"/>
    <w:rsid w:val="000D2E81"/>
    <w:rsid w:val="000D4760"/>
    <w:rsid w:val="000D5A3A"/>
    <w:rsid w:val="000E6617"/>
    <w:rsid w:val="000F0053"/>
    <w:rsid w:val="000F664B"/>
    <w:rsid w:val="001005BF"/>
    <w:rsid w:val="0010149C"/>
    <w:rsid w:val="00101CF7"/>
    <w:rsid w:val="00104408"/>
    <w:rsid w:val="001060E4"/>
    <w:rsid w:val="001122BD"/>
    <w:rsid w:val="00113FEB"/>
    <w:rsid w:val="00114B7D"/>
    <w:rsid w:val="001205D7"/>
    <w:rsid w:val="0012156F"/>
    <w:rsid w:val="00121E3E"/>
    <w:rsid w:val="00123522"/>
    <w:rsid w:val="00126329"/>
    <w:rsid w:val="0012703D"/>
    <w:rsid w:val="001271FE"/>
    <w:rsid w:val="00127D5C"/>
    <w:rsid w:val="00133B17"/>
    <w:rsid w:val="00134959"/>
    <w:rsid w:val="00135078"/>
    <w:rsid w:val="00145A31"/>
    <w:rsid w:val="00154BFD"/>
    <w:rsid w:val="0016158D"/>
    <w:rsid w:val="00161F5E"/>
    <w:rsid w:val="00162FCA"/>
    <w:rsid w:val="00163A05"/>
    <w:rsid w:val="00163C61"/>
    <w:rsid w:val="00164362"/>
    <w:rsid w:val="00164E82"/>
    <w:rsid w:val="0016700E"/>
    <w:rsid w:val="00170134"/>
    <w:rsid w:val="001733DF"/>
    <w:rsid w:val="00177AF1"/>
    <w:rsid w:val="00183A3A"/>
    <w:rsid w:val="001911B6"/>
    <w:rsid w:val="00192392"/>
    <w:rsid w:val="001974B6"/>
    <w:rsid w:val="001A7C93"/>
    <w:rsid w:val="001B52EA"/>
    <w:rsid w:val="001C0E8F"/>
    <w:rsid w:val="001C5C5E"/>
    <w:rsid w:val="001C7EBC"/>
    <w:rsid w:val="001D1BA0"/>
    <w:rsid w:val="001D66DD"/>
    <w:rsid w:val="001E5F03"/>
    <w:rsid w:val="001E6C73"/>
    <w:rsid w:val="001E728C"/>
    <w:rsid w:val="001F4E32"/>
    <w:rsid w:val="0020340C"/>
    <w:rsid w:val="00213142"/>
    <w:rsid w:val="00213F4E"/>
    <w:rsid w:val="0021422D"/>
    <w:rsid w:val="00222A80"/>
    <w:rsid w:val="002270EF"/>
    <w:rsid w:val="002347B3"/>
    <w:rsid w:val="002358B5"/>
    <w:rsid w:val="00235DF9"/>
    <w:rsid w:val="00242A8C"/>
    <w:rsid w:val="00245E01"/>
    <w:rsid w:val="00251100"/>
    <w:rsid w:val="00251157"/>
    <w:rsid w:val="00251379"/>
    <w:rsid w:val="002528BD"/>
    <w:rsid w:val="002535A6"/>
    <w:rsid w:val="0025498F"/>
    <w:rsid w:val="00254F5A"/>
    <w:rsid w:val="0026076D"/>
    <w:rsid w:val="00263CE1"/>
    <w:rsid w:val="00263EA9"/>
    <w:rsid w:val="0026538F"/>
    <w:rsid w:val="00270856"/>
    <w:rsid w:val="00271EF9"/>
    <w:rsid w:val="00272AEE"/>
    <w:rsid w:val="002772FF"/>
    <w:rsid w:val="00283A68"/>
    <w:rsid w:val="00283D3A"/>
    <w:rsid w:val="00290F6B"/>
    <w:rsid w:val="002944DF"/>
    <w:rsid w:val="0029493E"/>
    <w:rsid w:val="00296B16"/>
    <w:rsid w:val="002A2544"/>
    <w:rsid w:val="002B05E3"/>
    <w:rsid w:val="002B1BFD"/>
    <w:rsid w:val="002B3997"/>
    <w:rsid w:val="002B51EA"/>
    <w:rsid w:val="002B5214"/>
    <w:rsid w:val="002B6268"/>
    <w:rsid w:val="002B65A9"/>
    <w:rsid w:val="002B6A3B"/>
    <w:rsid w:val="002B79F8"/>
    <w:rsid w:val="002C0FD1"/>
    <w:rsid w:val="002C1698"/>
    <w:rsid w:val="002C384D"/>
    <w:rsid w:val="002C4F58"/>
    <w:rsid w:val="002C65B5"/>
    <w:rsid w:val="002C7CA7"/>
    <w:rsid w:val="002D2E1E"/>
    <w:rsid w:val="002D4A70"/>
    <w:rsid w:val="002D6F92"/>
    <w:rsid w:val="002D7922"/>
    <w:rsid w:val="002E0E20"/>
    <w:rsid w:val="002E53FC"/>
    <w:rsid w:val="002E7EE4"/>
    <w:rsid w:val="002F36AC"/>
    <w:rsid w:val="002F62DC"/>
    <w:rsid w:val="002F6D91"/>
    <w:rsid w:val="002F7100"/>
    <w:rsid w:val="002F7185"/>
    <w:rsid w:val="00301CBC"/>
    <w:rsid w:val="0030614E"/>
    <w:rsid w:val="0031126B"/>
    <w:rsid w:val="003119E7"/>
    <w:rsid w:val="00311DC5"/>
    <w:rsid w:val="00312BEE"/>
    <w:rsid w:val="00314FB8"/>
    <w:rsid w:val="00323B47"/>
    <w:rsid w:val="003260EC"/>
    <w:rsid w:val="003268AF"/>
    <w:rsid w:val="0033072E"/>
    <w:rsid w:val="00330B33"/>
    <w:rsid w:val="00331EDF"/>
    <w:rsid w:val="0033640A"/>
    <w:rsid w:val="00341398"/>
    <w:rsid w:val="00344BC6"/>
    <w:rsid w:val="00350F97"/>
    <w:rsid w:val="003527B8"/>
    <w:rsid w:val="00357847"/>
    <w:rsid w:val="0036013A"/>
    <w:rsid w:val="003649C5"/>
    <w:rsid w:val="003653E6"/>
    <w:rsid w:val="003653FD"/>
    <w:rsid w:val="003654AE"/>
    <w:rsid w:val="0036591D"/>
    <w:rsid w:val="00370EFD"/>
    <w:rsid w:val="00371C48"/>
    <w:rsid w:val="00372A1E"/>
    <w:rsid w:val="00380D92"/>
    <w:rsid w:val="003834D0"/>
    <w:rsid w:val="00384E64"/>
    <w:rsid w:val="003851D3"/>
    <w:rsid w:val="00386FDC"/>
    <w:rsid w:val="003878B5"/>
    <w:rsid w:val="0039312C"/>
    <w:rsid w:val="00396345"/>
    <w:rsid w:val="003A0D19"/>
    <w:rsid w:val="003A42C7"/>
    <w:rsid w:val="003A7F08"/>
    <w:rsid w:val="003B01EA"/>
    <w:rsid w:val="003B0B9D"/>
    <w:rsid w:val="003B1F68"/>
    <w:rsid w:val="003B2DDB"/>
    <w:rsid w:val="003B3E31"/>
    <w:rsid w:val="003B6832"/>
    <w:rsid w:val="003B68CF"/>
    <w:rsid w:val="003B71A4"/>
    <w:rsid w:val="003B7284"/>
    <w:rsid w:val="003C1DFE"/>
    <w:rsid w:val="003C3C24"/>
    <w:rsid w:val="003C4B20"/>
    <w:rsid w:val="003C6FF8"/>
    <w:rsid w:val="003C7051"/>
    <w:rsid w:val="003D1D63"/>
    <w:rsid w:val="003D2BA7"/>
    <w:rsid w:val="003E46B8"/>
    <w:rsid w:val="003E5026"/>
    <w:rsid w:val="003E6EF2"/>
    <w:rsid w:val="003F091D"/>
    <w:rsid w:val="003F4D7E"/>
    <w:rsid w:val="00400174"/>
    <w:rsid w:val="00407A86"/>
    <w:rsid w:val="00410523"/>
    <w:rsid w:val="0041187A"/>
    <w:rsid w:val="00412C88"/>
    <w:rsid w:val="004157CE"/>
    <w:rsid w:val="00416FA6"/>
    <w:rsid w:val="004240A9"/>
    <w:rsid w:val="00424F6A"/>
    <w:rsid w:val="00425B92"/>
    <w:rsid w:val="00426FD4"/>
    <w:rsid w:val="0043000E"/>
    <w:rsid w:val="00434097"/>
    <w:rsid w:val="00434380"/>
    <w:rsid w:val="0043480A"/>
    <w:rsid w:val="00435FBA"/>
    <w:rsid w:val="00437E42"/>
    <w:rsid w:val="004506C7"/>
    <w:rsid w:val="00456748"/>
    <w:rsid w:val="00460D9A"/>
    <w:rsid w:val="00461AC6"/>
    <w:rsid w:val="00473156"/>
    <w:rsid w:val="00476142"/>
    <w:rsid w:val="00481E95"/>
    <w:rsid w:val="004826A8"/>
    <w:rsid w:val="00482ED7"/>
    <w:rsid w:val="00493D5B"/>
    <w:rsid w:val="004A300B"/>
    <w:rsid w:val="004A47B2"/>
    <w:rsid w:val="004A4904"/>
    <w:rsid w:val="004B0E1C"/>
    <w:rsid w:val="004B12BA"/>
    <w:rsid w:val="004B361A"/>
    <w:rsid w:val="004C08E4"/>
    <w:rsid w:val="004C12A8"/>
    <w:rsid w:val="004C2056"/>
    <w:rsid w:val="004C2825"/>
    <w:rsid w:val="004C74EB"/>
    <w:rsid w:val="004D15DD"/>
    <w:rsid w:val="004D1CF0"/>
    <w:rsid w:val="004D3F25"/>
    <w:rsid w:val="004D7B63"/>
    <w:rsid w:val="004E1AE3"/>
    <w:rsid w:val="004E47C4"/>
    <w:rsid w:val="004F10EB"/>
    <w:rsid w:val="004F3E89"/>
    <w:rsid w:val="00501882"/>
    <w:rsid w:val="00501B7D"/>
    <w:rsid w:val="00506855"/>
    <w:rsid w:val="005106DA"/>
    <w:rsid w:val="00513A56"/>
    <w:rsid w:val="0051411A"/>
    <w:rsid w:val="005167F3"/>
    <w:rsid w:val="00520D8C"/>
    <w:rsid w:val="00530E9E"/>
    <w:rsid w:val="005319D0"/>
    <w:rsid w:val="00531C15"/>
    <w:rsid w:val="00531F96"/>
    <w:rsid w:val="0053752F"/>
    <w:rsid w:val="00540B3A"/>
    <w:rsid w:val="00541FA6"/>
    <w:rsid w:val="00542722"/>
    <w:rsid w:val="0054288E"/>
    <w:rsid w:val="0054408B"/>
    <w:rsid w:val="00544314"/>
    <w:rsid w:val="00552889"/>
    <w:rsid w:val="00552EFE"/>
    <w:rsid w:val="00553E1F"/>
    <w:rsid w:val="0056508F"/>
    <w:rsid w:val="0056740A"/>
    <w:rsid w:val="005677FF"/>
    <w:rsid w:val="00570DF6"/>
    <w:rsid w:val="005712A1"/>
    <w:rsid w:val="005739E4"/>
    <w:rsid w:val="0057575D"/>
    <w:rsid w:val="00575CF9"/>
    <w:rsid w:val="00576C0B"/>
    <w:rsid w:val="00580089"/>
    <w:rsid w:val="00583558"/>
    <w:rsid w:val="00584C9A"/>
    <w:rsid w:val="00586150"/>
    <w:rsid w:val="00592490"/>
    <w:rsid w:val="005931AC"/>
    <w:rsid w:val="00593A16"/>
    <w:rsid w:val="00594558"/>
    <w:rsid w:val="00594684"/>
    <w:rsid w:val="00594AFD"/>
    <w:rsid w:val="00594D1D"/>
    <w:rsid w:val="005952BA"/>
    <w:rsid w:val="00595ABE"/>
    <w:rsid w:val="005A067E"/>
    <w:rsid w:val="005A0CA3"/>
    <w:rsid w:val="005A2096"/>
    <w:rsid w:val="005A4C62"/>
    <w:rsid w:val="005A57FC"/>
    <w:rsid w:val="005B0DC2"/>
    <w:rsid w:val="005B400B"/>
    <w:rsid w:val="005B42A2"/>
    <w:rsid w:val="005B5975"/>
    <w:rsid w:val="005C39CA"/>
    <w:rsid w:val="005C41A4"/>
    <w:rsid w:val="005C4F82"/>
    <w:rsid w:val="005C51E6"/>
    <w:rsid w:val="005C5F4D"/>
    <w:rsid w:val="005C7C9D"/>
    <w:rsid w:val="005D0331"/>
    <w:rsid w:val="005D050D"/>
    <w:rsid w:val="005D1271"/>
    <w:rsid w:val="005D20F7"/>
    <w:rsid w:val="005D3C75"/>
    <w:rsid w:val="005D4549"/>
    <w:rsid w:val="005D53BE"/>
    <w:rsid w:val="005D65C3"/>
    <w:rsid w:val="005E1765"/>
    <w:rsid w:val="005F0EB0"/>
    <w:rsid w:val="005F27D7"/>
    <w:rsid w:val="005F4C59"/>
    <w:rsid w:val="005F6EA0"/>
    <w:rsid w:val="0060195A"/>
    <w:rsid w:val="00602B50"/>
    <w:rsid w:val="00603314"/>
    <w:rsid w:val="006059CD"/>
    <w:rsid w:val="00606926"/>
    <w:rsid w:val="00614BE1"/>
    <w:rsid w:val="00617074"/>
    <w:rsid w:val="00620806"/>
    <w:rsid w:val="0062235C"/>
    <w:rsid w:val="0062408B"/>
    <w:rsid w:val="0062500D"/>
    <w:rsid w:val="00626EE4"/>
    <w:rsid w:val="00630091"/>
    <w:rsid w:val="0063350B"/>
    <w:rsid w:val="0063650C"/>
    <w:rsid w:val="00641889"/>
    <w:rsid w:val="006428CA"/>
    <w:rsid w:val="00642C4B"/>
    <w:rsid w:val="00646A14"/>
    <w:rsid w:val="00663F6E"/>
    <w:rsid w:val="00664C04"/>
    <w:rsid w:val="006754EA"/>
    <w:rsid w:val="006768A0"/>
    <w:rsid w:val="00676CDE"/>
    <w:rsid w:val="006775A0"/>
    <w:rsid w:val="0068443A"/>
    <w:rsid w:val="00685895"/>
    <w:rsid w:val="006872A9"/>
    <w:rsid w:val="00697140"/>
    <w:rsid w:val="006A14EA"/>
    <w:rsid w:val="006A209C"/>
    <w:rsid w:val="006A3B23"/>
    <w:rsid w:val="006A5CC6"/>
    <w:rsid w:val="006A7D72"/>
    <w:rsid w:val="006B0FA2"/>
    <w:rsid w:val="006B2032"/>
    <w:rsid w:val="006B7075"/>
    <w:rsid w:val="006C001D"/>
    <w:rsid w:val="006C38CE"/>
    <w:rsid w:val="006C5C30"/>
    <w:rsid w:val="006C6835"/>
    <w:rsid w:val="006D5FF1"/>
    <w:rsid w:val="006E0659"/>
    <w:rsid w:val="006E0E24"/>
    <w:rsid w:val="006E10DD"/>
    <w:rsid w:val="006E44E4"/>
    <w:rsid w:val="006F3ACC"/>
    <w:rsid w:val="006F4EEB"/>
    <w:rsid w:val="006F6F7D"/>
    <w:rsid w:val="006F748D"/>
    <w:rsid w:val="00700020"/>
    <w:rsid w:val="00705E0F"/>
    <w:rsid w:val="00707A38"/>
    <w:rsid w:val="00710176"/>
    <w:rsid w:val="00710C50"/>
    <w:rsid w:val="00714AD6"/>
    <w:rsid w:val="007166B4"/>
    <w:rsid w:val="00721697"/>
    <w:rsid w:val="00722928"/>
    <w:rsid w:val="00722E07"/>
    <w:rsid w:val="00723AAA"/>
    <w:rsid w:val="0073114C"/>
    <w:rsid w:val="007348F6"/>
    <w:rsid w:val="00735475"/>
    <w:rsid w:val="007354C4"/>
    <w:rsid w:val="00744445"/>
    <w:rsid w:val="007468E8"/>
    <w:rsid w:val="00746B91"/>
    <w:rsid w:val="00747FC1"/>
    <w:rsid w:val="007505CA"/>
    <w:rsid w:val="00750C64"/>
    <w:rsid w:val="00753BCF"/>
    <w:rsid w:val="00753BF6"/>
    <w:rsid w:val="007563FC"/>
    <w:rsid w:val="0076077A"/>
    <w:rsid w:val="00760DC6"/>
    <w:rsid w:val="0076327F"/>
    <w:rsid w:val="00770826"/>
    <w:rsid w:val="007728D7"/>
    <w:rsid w:val="00773C23"/>
    <w:rsid w:val="00777630"/>
    <w:rsid w:val="00781A8A"/>
    <w:rsid w:val="00781AC0"/>
    <w:rsid w:val="00782562"/>
    <w:rsid w:val="007842BF"/>
    <w:rsid w:val="00784612"/>
    <w:rsid w:val="007857A4"/>
    <w:rsid w:val="007878AA"/>
    <w:rsid w:val="007902B7"/>
    <w:rsid w:val="00791343"/>
    <w:rsid w:val="00794827"/>
    <w:rsid w:val="007A24E1"/>
    <w:rsid w:val="007A6B58"/>
    <w:rsid w:val="007B000D"/>
    <w:rsid w:val="007B0209"/>
    <w:rsid w:val="007B225C"/>
    <w:rsid w:val="007B28F0"/>
    <w:rsid w:val="007B2B72"/>
    <w:rsid w:val="007B4608"/>
    <w:rsid w:val="007B5C68"/>
    <w:rsid w:val="007C0122"/>
    <w:rsid w:val="007C1CDB"/>
    <w:rsid w:val="007C2EB9"/>
    <w:rsid w:val="007C6BD3"/>
    <w:rsid w:val="007D15BE"/>
    <w:rsid w:val="007D4A2F"/>
    <w:rsid w:val="007D7BB7"/>
    <w:rsid w:val="007E168C"/>
    <w:rsid w:val="007E2432"/>
    <w:rsid w:val="007E3434"/>
    <w:rsid w:val="007E4CFD"/>
    <w:rsid w:val="007E5E6E"/>
    <w:rsid w:val="007F41F1"/>
    <w:rsid w:val="007F4B28"/>
    <w:rsid w:val="007F69B2"/>
    <w:rsid w:val="007F7744"/>
    <w:rsid w:val="007F7AC1"/>
    <w:rsid w:val="008014B2"/>
    <w:rsid w:val="00804221"/>
    <w:rsid w:val="0081082A"/>
    <w:rsid w:val="0081204A"/>
    <w:rsid w:val="00815767"/>
    <w:rsid w:val="00823691"/>
    <w:rsid w:val="0082585C"/>
    <w:rsid w:val="00825C59"/>
    <w:rsid w:val="008305F1"/>
    <w:rsid w:val="008339CF"/>
    <w:rsid w:val="00835436"/>
    <w:rsid w:val="00840044"/>
    <w:rsid w:val="0084060B"/>
    <w:rsid w:val="00841E28"/>
    <w:rsid w:val="008424A6"/>
    <w:rsid w:val="00845907"/>
    <w:rsid w:val="00846829"/>
    <w:rsid w:val="00846F6C"/>
    <w:rsid w:val="00851411"/>
    <w:rsid w:val="00853E05"/>
    <w:rsid w:val="008569E2"/>
    <w:rsid w:val="00860DCD"/>
    <w:rsid w:val="008611E7"/>
    <w:rsid w:val="0086129B"/>
    <w:rsid w:val="008613AF"/>
    <w:rsid w:val="00861EA0"/>
    <w:rsid w:val="0086214B"/>
    <w:rsid w:val="008669DA"/>
    <w:rsid w:val="00867812"/>
    <w:rsid w:val="0087058F"/>
    <w:rsid w:val="00871423"/>
    <w:rsid w:val="008725B3"/>
    <w:rsid w:val="008747FC"/>
    <w:rsid w:val="008750A1"/>
    <w:rsid w:val="00875337"/>
    <w:rsid w:val="00877675"/>
    <w:rsid w:val="008806F9"/>
    <w:rsid w:val="008842A8"/>
    <w:rsid w:val="00886670"/>
    <w:rsid w:val="0089109B"/>
    <w:rsid w:val="00893346"/>
    <w:rsid w:val="00895728"/>
    <w:rsid w:val="00896656"/>
    <w:rsid w:val="0089714E"/>
    <w:rsid w:val="008B028D"/>
    <w:rsid w:val="008B04C3"/>
    <w:rsid w:val="008B1412"/>
    <w:rsid w:val="008B2B19"/>
    <w:rsid w:val="008B5A25"/>
    <w:rsid w:val="008B762F"/>
    <w:rsid w:val="008C240C"/>
    <w:rsid w:val="008C5209"/>
    <w:rsid w:val="008D0F68"/>
    <w:rsid w:val="008D3D54"/>
    <w:rsid w:val="008D68CF"/>
    <w:rsid w:val="008E13BF"/>
    <w:rsid w:val="008F1DE8"/>
    <w:rsid w:val="00900DA5"/>
    <w:rsid w:val="009016D8"/>
    <w:rsid w:val="009043F2"/>
    <w:rsid w:val="009057E1"/>
    <w:rsid w:val="00922668"/>
    <w:rsid w:val="00922AC0"/>
    <w:rsid w:val="00923E9A"/>
    <w:rsid w:val="00924F5F"/>
    <w:rsid w:val="009252E5"/>
    <w:rsid w:val="00926217"/>
    <w:rsid w:val="00926A30"/>
    <w:rsid w:val="00927390"/>
    <w:rsid w:val="009273DA"/>
    <w:rsid w:val="00930444"/>
    <w:rsid w:val="0093059A"/>
    <w:rsid w:val="00931D6C"/>
    <w:rsid w:val="009348B0"/>
    <w:rsid w:val="00934EEA"/>
    <w:rsid w:val="00935992"/>
    <w:rsid w:val="00936B07"/>
    <w:rsid w:val="00936CC0"/>
    <w:rsid w:val="00940A41"/>
    <w:rsid w:val="00940EF9"/>
    <w:rsid w:val="00944C66"/>
    <w:rsid w:val="00946310"/>
    <w:rsid w:val="0095394C"/>
    <w:rsid w:val="009568D8"/>
    <w:rsid w:val="009623ED"/>
    <w:rsid w:val="00962B40"/>
    <w:rsid w:val="00963576"/>
    <w:rsid w:val="00963D1F"/>
    <w:rsid w:val="00964A5A"/>
    <w:rsid w:val="00964E43"/>
    <w:rsid w:val="00965F97"/>
    <w:rsid w:val="00967975"/>
    <w:rsid w:val="00967B4E"/>
    <w:rsid w:val="00974687"/>
    <w:rsid w:val="00977842"/>
    <w:rsid w:val="00980C6F"/>
    <w:rsid w:val="00986587"/>
    <w:rsid w:val="009877ED"/>
    <w:rsid w:val="00987E20"/>
    <w:rsid w:val="009930CB"/>
    <w:rsid w:val="009931C4"/>
    <w:rsid w:val="009934E6"/>
    <w:rsid w:val="0099361E"/>
    <w:rsid w:val="009A1FBD"/>
    <w:rsid w:val="009A6600"/>
    <w:rsid w:val="009B3EEB"/>
    <w:rsid w:val="009B700B"/>
    <w:rsid w:val="009C0207"/>
    <w:rsid w:val="009C2D8F"/>
    <w:rsid w:val="009C4946"/>
    <w:rsid w:val="009C7AD0"/>
    <w:rsid w:val="009D1435"/>
    <w:rsid w:val="009D19F7"/>
    <w:rsid w:val="009D6457"/>
    <w:rsid w:val="009E0933"/>
    <w:rsid w:val="009E16BC"/>
    <w:rsid w:val="009E48D1"/>
    <w:rsid w:val="009E7217"/>
    <w:rsid w:val="009F13AE"/>
    <w:rsid w:val="009F52DF"/>
    <w:rsid w:val="009F76E4"/>
    <w:rsid w:val="00A005A3"/>
    <w:rsid w:val="00A01611"/>
    <w:rsid w:val="00A023B5"/>
    <w:rsid w:val="00A02671"/>
    <w:rsid w:val="00A03A39"/>
    <w:rsid w:val="00A04983"/>
    <w:rsid w:val="00A06D42"/>
    <w:rsid w:val="00A0786A"/>
    <w:rsid w:val="00A10A7E"/>
    <w:rsid w:val="00A12209"/>
    <w:rsid w:val="00A15F1F"/>
    <w:rsid w:val="00A1748F"/>
    <w:rsid w:val="00A17F9D"/>
    <w:rsid w:val="00A203D0"/>
    <w:rsid w:val="00A20FC1"/>
    <w:rsid w:val="00A216D5"/>
    <w:rsid w:val="00A229BF"/>
    <w:rsid w:val="00A2321D"/>
    <w:rsid w:val="00A270DF"/>
    <w:rsid w:val="00A273C7"/>
    <w:rsid w:val="00A2760A"/>
    <w:rsid w:val="00A30643"/>
    <w:rsid w:val="00A35E54"/>
    <w:rsid w:val="00A35F04"/>
    <w:rsid w:val="00A36FAB"/>
    <w:rsid w:val="00A4039A"/>
    <w:rsid w:val="00A44403"/>
    <w:rsid w:val="00A474E7"/>
    <w:rsid w:val="00A6210E"/>
    <w:rsid w:val="00A66D9E"/>
    <w:rsid w:val="00A66F47"/>
    <w:rsid w:val="00A71929"/>
    <w:rsid w:val="00A72CAA"/>
    <w:rsid w:val="00A75C38"/>
    <w:rsid w:val="00A76938"/>
    <w:rsid w:val="00A7700A"/>
    <w:rsid w:val="00A77A33"/>
    <w:rsid w:val="00A77DFC"/>
    <w:rsid w:val="00A85D35"/>
    <w:rsid w:val="00A93517"/>
    <w:rsid w:val="00A9370C"/>
    <w:rsid w:val="00A96DC0"/>
    <w:rsid w:val="00A9773D"/>
    <w:rsid w:val="00AA4285"/>
    <w:rsid w:val="00AA524E"/>
    <w:rsid w:val="00AA61F0"/>
    <w:rsid w:val="00AA709F"/>
    <w:rsid w:val="00AB3BE7"/>
    <w:rsid w:val="00AB5472"/>
    <w:rsid w:val="00AB5B77"/>
    <w:rsid w:val="00AC0269"/>
    <w:rsid w:val="00AC0D2E"/>
    <w:rsid w:val="00AD12B3"/>
    <w:rsid w:val="00AD20BF"/>
    <w:rsid w:val="00AD23CE"/>
    <w:rsid w:val="00AD4AC9"/>
    <w:rsid w:val="00AD71D1"/>
    <w:rsid w:val="00AE2924"/>
    <w:rsid w:val="00AE37AF"/>
    <w:rsid w:val="00AE7F47"/>
    <w:rsid w:val="00AF2850"/>
    <w:rsid w:val="00AF3001"/>
    <w:rsid w:val="00AF345B"/>
    <w:rsid w:val="00AF40B8"/>
    <w:rsid w:val="00AF6A34"/>
    <w:rsid w:val="00B02B10"/>
    <w:rsid w:val="00B043B7"/>
    <w:rsid w:val="00B12E29"/>
    <w:rsid w:val="00B12E66"/>
    <w:rsid w:val="00B15281"/>
    <w:rsid w:val="00B15348"/>
    <w:rsid w:val="00B21AD6"/>
    <w:rsid w:val="00B22273"/>
    <w:rsid w:val="00B22583"/>
    <w:rsid w:val="00B31934"/>
    <w:rsid w:val="00B32DB2"/>
    <w:rsid w:val="00B401F1"/>
    <w:rsid w:val="00B41E9A"/>
    <w:rsid w:val="00B5422F"/>
    <w:rsid w:val="00B54BCE"/>
    <w:rsid w:val="00B6066B"/>
    <w:rsid w:val="00B622A5"/>
    <w:rsid w:val="00B65CF7"/>
    <w:rsid w:val="00B66706"/>
    <w:rsid w:val="00B70AB7"/>
    <w:rsid w:val="00B71678"/>
    <w:rsid w:val="00B71F01"/>
    <w:rsid w:val="00B72BFB"/>
    <w:rsid w:val="00B72CA1"/>
    <w:rsid w:val="00B7445D"/>
    <w:rsid w:val="00B8139B"/>
    <w:rsid w:val="00B8246C"/>
    <w:rsid w:val="00B9486A"/>
    <w:rsid w:val="00BA0235"/>
    <w:rsid w:val="00BA4F8B"/>
    <w:rsid w:val="00BA7A8D"/>
    <w:rsid w:val="00BB0144"/>
    <w:rsid w:val="00BB1F74"/>
    <w:rsid w:val="00BB3203"/>
    <w:rsid w:val="00BB354A"/>
    <w:rsid w:val="00BB43C3"/>
    <w:rsid w:val="00BB4938"/>
    <w:rsid w:val="00BB7626"/>
    <w:rsid w:val="00BC4181"/>
    <w:rsid w:val="00BC6018"/>
    <w:rsid w:val="00BD2544"/>
    <w:rsid w:val="00BD294F"/>
    <w:rsid w:val="00BD4470"/>
    <w:rsid w:val="00BD70B6"/>
    <w:rsid w:val="00BE172C"/>
    <w:rsid w:val="00BE1FDE"/>
    <w:rsid w:val="00BF258D"/>
    <w:rsid w:val="00BF2CB8"/>
    <w:rsid w:val="00BF4313"/>
    <w:rsid w:val="00BF5D61"/>
    <w:rsid w:val="00C0059B"/>
    <w:rsid w:val="00C01727"/>
    <w:rsid w:val="00C043E9"/>
    <w:rsid w:val="00C114CA"/>
    <w:rsid w:val="00C16345"/>
    <w:rsid w:val="00C22C72"/>
    <w:rsid w:val="00C23324"/>
    <w:rsid w:val="00C3009B"/>
    <w:rsid w:val="00C376F0"/>
    <w:rsid w:val="00C40974"/>
    <w:rsid w:val="00C4550B"/>
    <w:rsid w:val="00C45D67"/>
    <w:rsid w:val="00C46466"/>
    <w:rsid w:val="00C46CCE"/>
    <w:rsid w:val="00C4799D"/>
    <w:rsid w:val="00C47D26"/>
    <w:rsid w:val="00C526A2"/>
    <w:rsid w:val="00C541C0"/>
    <w:rsid w:val="00C62295"/>
    <w:rsid w:val="00C66B01"/>
    <w:rsid w:val="00C72E5B"/>
    <w:rsid w:val="00C7399E"/>
    <w:rsid w:val="00C75A3E"/>
    <w:rsid w:val="00C8035C"/>
    <w:rsid w:val="00C85157"/>
    <w:rsid w:val="00C877D6"/>
    <w:rsid w:val="00C92C41"/>
    <w:rsid w:val="00C9714C"/>
    <w:rsid w:val="00CA4327"/>
    <w:rsid w:val="00CA56CC"/>
    <w:rsid w:val="00CA68F8"/>
    <w:rsid w:val="00CA79AC"/>
    <w:rsid w:val="00CB3062"/>
    <w:rsid w:val="00CB4093"/>
    <w:rsid w:val="00CB5089"/>
    <w:rsid w:val="00CC0B71"/>
    <w:rsid w:val="00CC28EE"/>
    <w:rsid w:val="00CC36B4"/>
    <w:rsid w:val="00CC63D4"/>
    <w:rsid w:val="00CC6631"/>
    <w:rsid w:val="00CD0574"/>
    <w:rsid w:val="00CD5025"/>
    <w:rsid w:val="00CD76B9"/>
    <w:rsid w:val="00CD7BA4"/>
    <w:rsid w:val="00CE03E2"/>
    <w:rsid w:val="00CE2F29"/>
    <w:rsid w:val="00CE397B"/>
    <w:rsid w:val="00CF6321"/>
    <w:rsid w:val="00CF7D2F"/>
    <w:rsid w:val="00CF7F7C"/>
    <w:rsid w:val="00D153F1"/>
    <w:rsid w:val="00D15B51"/>
    <w:rsid w:val="00D22036"/>
    <w:rsid w:val="00D30345"/>
    <w:rsid w:val="00D32C12"/>
    <w:rsid w:val="00D34287"/>
    <w:rsid w:val="00D35434"/>
    <w:rsid w:val="00D41745"/>
    <w:rsid w:val="00D5259E"/>
    <w:rsid w:val="00D56754"/>
    <w:rsid w:val="00D67399"/>
    <w:rsid w:val="00D67AB1"/>
    <w:rsid w:val="00D70C5C"/>
    <w:rsid w:val="00D73F41"/>
    <w:rsid w:val="00D758A5"/>
    <w:rsid w:val="00D93663"/>
    <w:rsid w:val="00D94155"/>
    <w:rsid w:val="00D94D8E"/>
    <w:rsid w:val="00D95171"/>
    <w:rsid w:val="00DA3A4F"/>
    <w:rsid w:val="00DA3D13"/>
    <w:rsid w:val="00DB0B1C"/>
    <w:rsid w:val="00DB1015"/>
    <w:rsid w:val="00DB184B"/>
    <w:rsid w:val="00DB2830"/>
    <w:rsid w:val="00DB3419"/>
    <w:rsid w:val="00DB35F8"/>
    <w:rsid w:val="00DC64CE"/>
    <w:rsid w:val="00DD0EFA"/>
    <w:rsid w:val="00DD1EED"/>
    <w:rsid w:val="00DD27AE"/>
    <w:rsid w:val="00DD2B37"/>
    <w:rsid w:val="00DD6500"/>
    <w:rsid w:val="00DE116B"/>
    <w:rsid w:val="00DF3002"/>
    <w:rsid w:val="00DF3FF4"/>
    <w:rsid w:val="00DF54CC"/>
    <w:rsid w:val="00E05060"/>
    <w:rsid w:val="00E1189C"/>
    <w:rsid w:val="00E14FE7"/>
    <w:rsid w:val="00E15E66"/>
    <w:rsid w:val="00E1668A"/>
    <w:rsid w:val="00E22A9D"/>
    <w:rsid w:val="00E22C57"/>
    <w:rsid w:val="00E26E7D"/>
    <w:rsid w:val="00E30BCB"/>
    <w:rsid w:val="00E320D8"/>
    <w:rsid w:val="00E327C7"/>
    <w:rsid w:val="00E36745"/>
    <w:rsid w:val="00E379FB"/>
    <w:rsid w:val="00E472D0"/>
    <w:rsid w:val="00E545E4"/>
    <w:rsid w:val="00E62D8E"/>
    <w:rsid w:val="00E64278"/>
    <w:rsid w:val="00E71FF1"/>
    <w:rsid w:val="00E75DCB"/>
    <w:rsid w:val="00E93677"/>
    <w:rsid w:val="00E93B5F"/>
    <w:rsid w:val="00E96616"/>
    <w:rsid w:val="00E96A51"/>
    <w:rsid w:val="00E97502"/>
    <w:rsid w:val="00EA1D2C"/>
    <w:rsid w:val="00EA38EE"/>
    <w:rsid w:val="00EB3206"/>
    <w:rsid w:val="00EB7399"/>
    <w:rsid w:val="00EC1D20"/>
    <w:rsid w:val="00EC2A43"/>
    <w:rsid w:val="00EC3B0D"/>
    <w:rsid w:val="00ED04EE"/>
    <w:rsid w:val="00ED24F9"/>
    <w:rsid w:val="00ED2DC7"/>
    <w:rsid w:val="00ED65F1"/>
    <w:rsid w:val="00ED7680"/>
    <w:rsid w:val="00EE095D"/>
    <w:rsid w:val="00EE1EA0"/>
    <w:rsid w:val="00EE3D53"/>
    <w:rsid w:val="00EE4936"/>
    <w:rsid w:val="00EF7DE1"/>
    <w:rsid w:val="00F01608"/>
    <w:rsid w:val="00F02AC6"/>
    <w:rsid w:val="00F0681A"/>
    <w:rsid w:val="00F07EFA"/>
    <w:rsid w:val="00F1031F"/>
    <w:rsid w:val="00F14382"/>
    <w:rsid w:val="00F15096"/>
    <w:rsid w:val="00F1720C"/>
    <w:rsid w:val="00F17FBA"/>
    <w:rsid w:val="00F17FD7"/>
    <w:rsid w:val="00F32FAA"/>
    <w:rsid w:val="00F33120"/>
    <w:rsid w:val="00F34998"/>
    <w:rsid w:val="00F35292"/>
    <w:rsid w:val="00F36ADA"/>
    <w:rsid w:val="00F40958"/>
    <w:rsid w:val="00F41066"/>
    <w:rsid w:val="00F4216F"/>
    <w:rsid w:val="00F42B5C"/>
    <w:rsid w:val="00F43093"/>
    <w:rsid w:val="00F516AE"/>
    <w:rsid w:val="00F51E58"/>
    <w:rsid w:val="00F555FB"/>
    <w:rsid w:val="00F60111"/>
    <w:rsid w:val="00F60A94"/>
    <w:rsid w:val="00F6761F"/>
    <w:rsid w:val="00F741A9"/>
    <w:rsid w:val="00F767F9"/>
    <w:rsid w:val="00F823BD"/>
    <w:rsid w:val="00F90794"/>
    <w:rsid w:val="00F957B9"/>
    <w:rsid w:val="00F9738A"/>
    <w:rsid w:val="00FA7B35"/>
    <w:rsid w:val="00FB0A88"/>
    <w:rsid w:val="00FB4070"/>
    <w:rsid w:val="00FB6CFE"/>
    <w:rsid w:val="00FC29E2"/>
    <w:rsid w:val="00FC2BDD"/>
    <w:rsid w:val="00FC3792"/>
    <w:rsid w:val="00FD252C"/>
    <w:rsid w:val="00FD3DBA"/>
    <w:rsid w:val="00FD59E9"/>
    <w:rsid w:val="00FD747B"/>
    <w:rsid w:val="00FD7B31"/>
    <w:rsid w:val="00FE7492"/>
    <w:rsid w:val="00FF0243"/>
    <w:rsid w:val="00FF4922"/>
    <w:rsid w:val="00FF49EF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uniovi_info" TargetMode="External"/><Relationship Id="rId18" Type="http://schemas.openxmlformats.org/officeDocument/2006/relationships/hyperlink" Target="https://www.tiktok.com/@uniovi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343BCC-2407-46FA-9F02-E91F1A7A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OFICINA DE COMUNICACION DE LA UNIVERSIDAD DE OVIEDO</cp:lastModifiedBy>
  <cp:revision>153</cp:revision>
  <cp:lastPrinted>2024-04-08T06:45:00Z</cp:lastPrinted>
  <dcterms:created xsi:type="dcterms:W3CDTF">2024-07-08T15:57:00Z</dcterms:created>
  <dcterms:modified xsi:type="dcterms:W3CDTF">2024-07-19T08:47:00Z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