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82304" w14:textId="57FCF594" w:rsidR="00B22583" w:rsidRDefault="00501B7D">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 xml:space="preserve">Investigadores de la </w:t>
      </w:r>
      <w:r w:rsidR="00936B07">
        <w:rPr>
          <w:rFonts w:ascii="Arial" w:eastAsia="MS Mincho" w:hAnsi="Arial" w:cs="Arial"/>
          <w:color w:val="00837A"/>
          <w:sz w:val="44"/>
          <w:szCs w:val="44"/>
          <w:lang w:eastAsia="en-GB"/>
        </w:rPr>
        <w:t xml:space="preserve">Universidad de Oviedo </w:t>
      </w:r>
      <w:r w:rsidR="005D3C75">
        <w:rPr>
          <w:rFonts w:ascii="Arial" w:eastAsia="MS Mincho" w:hAnsi="Arial" w:cs="Arial"/>
          <w:color w:val="00837A"/>
          <w:sz w:val="44"/>
          <w:szCs w:val="44"/>
          <w:lang w:eastAsia="en-GB"/>
        </w:rPr>
        <w:t xml:space="preserve">evalúan </w:t>
      </w:r>
      <w:r w:rsidR="00B21AD6">
        <w:rPr>
          <w:rFonts w:ascii="Arial" w:eastAsia="MS Mincho" w:hAnsi="Arial" w:cs="Arial"/>
          <w:color w:val="00837A"/>
          <w:sz w:val="44"/>
          <w:szCs w:val="44"/>
          <w:lang w:eastAsia="en-GB"/>
        </w:rPr>
        <w:t>los datos oficiales sobre envenenamiento de fauna silvestre</w:t>
      </w:r>
    </w:p>
    <w:p w14:paraId="40B25814" w14:textId="77777777" w:rsidR="001060E4" w:rsidRDefault="001060E4">
      <w:pPr>
        <w:pStyle w:val="Textosinformato"/>
        <w:spacing w:line="288" w:lineRule="auto"/>
        <w:ind w:left="851" w:right="709"/>
        <w:jc w:val="both"/>
        <w:rPr>
          <w:rFonts w:ascii="Arial" w:hAnsi="Arial" w:cs="Arial"/>
          <w:b/>
          <w:bCs/>
          <w:sz w:val="24"/>
          <w:szCs w:val="24"/>
          <w:lang w:val="es-ES_tradnl"/>
        </w:rPr>
      </w:pPr>
    </w:p>
    <w:p w14:paraId="2C1459BD" w14:textId="77777777" w:rsidR="008725B3" w:rsidRDefault="008725B3">
      <w:pPr>
        <w:pStyle w:val="Textosinformato"/>
        <w:spacing w:line="288" w:lineRule="auto"/>
        <w:ind w:left="851" w:right="709"/>
        <w:jc w:val="both"/>
        <w:rPr>
          <w:rFonts w:ascii="Arial" w:hAnsi="Arial" w:cs="Arial"/>
          <w:b/>
          <w:bCs/>
          <w:sz w:val="24"/>
          <w:szCs w:val="24"/>
          <w:lang w:val="es-ES_tradnl"/>
        </w:rPr>
      </w:pPr>
    </w:p>
    <w:p w14:paraId="15690DB2" w14:textId="77777777" w:rsidR="00056038" w:rsidRDefault="00056038">
      <w:pPr>
        <w:pStyle w:val="Textosinformato"/>
        <w:spacing w:line="288" w:lineRule="auto"/>
        <w:ind w:left="851" w:right="709"/>
        <w:jc w:val="both"/>
        <w:rPr>
          <w:rFonts w:ascii="Arial" w:hAnsi="Arial" w:cs="Arial"/>
          <w:b/>
          <w:bCs/>
          <w:sz w:val="24"/>
          <w:szCs w:val="24"/>
          <w:lang w:val="es-ES_tradnl"/>
        </w:rPr>
      </w:pPr>
    </w:p>
    <w:p w14:paraId="1C7FEE69" w14:textId="2AF5252E" w:rsidR="000D2E81" w:rsidRDefault="00056038">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El grupo de investigación </w:t>
      </w:r>
      <w:r w:rsidR="003B1F68">
        <w:rPr>
          <w:rFonts w:ascii="Arial" w:hAnsi="Arial" w:cs="Arial"/>
          <w:b/>
          <w:bCs/>
          <w:sz w:val="24"/>
          <w:szCs w:val="24"/>
          <w:lang w:val="es-ES_tradnl"/>
        </w:rPr>
        <w:t>‘</w:t>
      </w:r>
      <w:r w:rsidRPr="00056038">
        <w:rPr>
          <w:rFonts w:ascii="Arial" w:hAnsi="Arial" w:cs="Arial"/>
          <w:b/>
          <w:bCs/>
          <w:sz w:val="24"/>
          <w:szCs w:val="24"/>
          <w:lang w:val="es-ES_tradnl"/>
        </w:rPr>
        <w:t>Coexistencia para la Conservación</w:t>
      </w:r>
      <w:r w:rsidR="003B1F68">
        <w:rPr>
          <w:rFonts w:ascii="Arial" w:hAnsi="Arial" w:cs="Arial"/>
          <w:b/>
          <w:bCs/>
          <w:sz w:val="24"/>
          <w:szCs w:val="24"/>
          <w:lang w:val="es-ES_tradnl"/>
        </w:rPr>
        <w:t>’</w:t>
      </w:r>
      <w:r w:rsidRPr="00056038">
        <w:t xml:space="preserve"> </w:t>
      </w:r>
      <w:r w:rsidRPr="00056038">
        <w:rPr>
          <w:rFonts w:ascii="Arial" w:hAnsi="Arial" w:cs="Arial"/>
          <w:b/>
          <w:bCs/>
          <w:sz w:val="24"/>
          <w:szCs w:val="24"/>
          <w:lang w:val="es-ES_tradnl"/>
        </w:rPr>
        <w:t>del IMIB</w:t>
      </w:r>
      <w:r w:rsidR="008806F9">
        <w:rPr>
          <w:rFonts w:ascii="Arial" w:hAnsi="Arial" w:cs="Arial"/>
          <w:b/>
          <w:bCs/>
          <w:sz w:val="24"/>
          <w:szCs w:val="24"/>
          <w:lang w:val="es-ES_tradnl"/>
        </w:rPr>
        <w:t xml:space="preserve"> </w:t>
      </w:r>
      <w:r w:rsidR="00DD0EFA">
        <w:rPr>
          <w:rFonts w:ascii="Arial" w:hAnsi="Arial" w:cs="Arial"/>
          <w:b/>
          <w:bCs/>
          <w:sz w:val="24"/>
          <w:szCs w:val="24"/>
          <w:lang w:val="es-ES_tradnl"/>
        </w:rPr>
        <w:t>—</w:t>
      </w:r>
      <w:r w:rsidR="00594D1D">
        <w:rPr>
          <w:rFonts w:ascii="Arial" w:hAnsi="Arial" w:cs="Arial"/>
          <w:b/>
          <w:bCs/>
          <w:sz w:val="24"/>
          <w:szCs w:val="24"/>
          <w:lang w:val="es-ES_tradnl"/>
        </w:rPr>
        <w:t>U</w:t>
      </w:r>
      <w:r w:rsidR="008806F9">
        <w:rPr>
          <w:rFonts w:ascii="Arial" w:hAnsi="Arial" w:cs="Arial"/>
          <w:b/>
          <w:bCs/>
          <w:sz w:val="24"/>
          <w:szCs w:val="24"/>
          <w:lang w:val="es-ES_tradnl"/>
        </w:rPr>
        <w:t>n</w:t>
      </w:r>
      <w:r w:rsidRPr="00056038">
        <w:rPr>
          <w:rFonts w:ascii="Arial" w:hAnsi="Arial" w:cs="Arial"/>
          <w:b/>
          <w:bCs/>
          <w:sz w:val="24"/>
          <w:szCs w:val="24"/>
          <w:lang w:val="es-ES_tradnl"/>
        </w:rPr>
        <w:t>iversidad de Oviedo, CSIC y Principado de Asturias</w:t>
      </w:r>
      <w:r w:rsidR="00594D1D">
        <w:rPr>
          <w:rFonts w:ascii="Arial" w:hAnsi="Arial" w:cs="Arial"/>
          <w:b/>
          <w:bCs/>
          <w:sz w:val="24"/>
          <w:szCs w:val="24"/>
          <w:lang w:val="es-ES_tradnl"/>
        </w:rPr>
        <w:t xml:space="preserve">—concluye </w:t>
      </w:r>
      <w:r w:rsidR="00886670">
        <w:rPr>
          <w:rFonts w:ascii="Arial" w:hAnsi="Arial" w:cs="Arial"/>
          <w:b/>
          <w:bCs/>
          <w:sz w:val="24"/>
          <w:szCs w:val="24"/>
          <w:lang w:val="es-ES_tradnl"/>
        </w:rPr>
        <w:t xml:space="preserve">que las estadísticas </w:t>
      </w:r>
      <w:r w:rsidR="00594D1D" w:rsidRPr="00594D1D">
        <w:rPr>
          <w:rFonts w:ascii="Arial" w:hAnsi="Arial" w:cs="Arial"/>
          <w:b/>
          <w:bCs/>
          <w:sz w:val="24"/>
          <w:szCs w:val="24"/>
          <w:lang w:val="es-ES_tradnl"/>
        </w:rPr>
        <w:t>oficiales refleja</w:t>
      </w:r>
      <w:r w:rsidR="00263CE1">
        <w:rPr>
          <w:rFonts w:ascii="Arial" w:hAnsi="Arial" w:cs="Arial"/>
          <w:b/>
          <w:bCs/>
          <w:sz w:val="24"/>
          <w:szCs w:val="24"/>
          <w:lang w:val="es-ES_tradnl"/>
        </w:rPr>
        <w:t>rían</w:t>
      </w:r>
      <w:r w:rsidR="00594D1D" w:rsidRPr="00594D1D">
        <w:rPr>
          <w:rFonts w:ascii="Arial" w:hAnsi="Arial" w:cs="Arial"/>
          <w:b/>
          <w:bCs/>
          <w:sz w:val="24"/>
          <w:szCs w:val="24"/>
          <w:lang w:val="es-ES_tradnl"/>
        </w:rPr>
        <w:t xml:space="preserve"> bien las especies envenenadas, </w:t>
      </w:r>
      <w:r w:rsidR="00886670">
        <w:rPr>
          <w:rFonts w:ascii="Arial" w:hAnsi="Arial" w:cs="Arial"/>
          <w:b/>
          <w:bCs/>
          <w:sz w:val="24"/>
          <w:szCs w:val="24"/>
          <w:lang w:val="es-ES_tradnl"/>
        </w:rPr>
        <w:t xml:space="preserve">pero </w:t>
      </w:r>
      <w:r w:rsidR="00594D1D" w:rsidRPr="00594D1D">
        <w:rPr>
          <w:rFonts w:ascii="Arial" w:hAnsi="Arial" w:cs="Arial"/>
          <w:b/>
          <w:bCs/>
          <w:sz w:val="24"/>
          <w:szCs w:val="24"/>
          <w:lang w:val="es-ES_tradnl"/>
        </w:rPr>
        <w:t xml:space="preserve">no </w:t>
      </w:r>
      <w:r w:rsidR="00263CE1">
        <w:rPr>
          <w:rFonts w:ascii="Arial" w:hAnsi="Arial" w:cs="Arial"/>
          <w:b/>
          <w:bCs/>
          <w:sz w:val="24"/>
          <w:szCs w:val="24"/>
          <w:lang w:val="es-ES_tradnl"/>
        </w:rPr>
        <w:t xml:space="preserve">logran </w:t>
      </w:r>
      <w:r w:rsidR="00594D1D" w:rsidRPr="00594D1D">
        <w:rPr>
          <w:rFonts w:ascii="Arial" w:hAnsi="Arial" w:cs="Arial"/>
          <w:b/>
          <w:bCs/>
          <w:sz w:val="24"/>
          <w:szCs w:val="24"/>
          <w:lang w:val="es-ES_tradnl"/>
        </w:rPr>
        <w:t>detecta</w:t>
      </w:r>
      <w:r w:rsidR="00263CE1">
        <w:rPr>
          <w:rFonts w:ascii="Arial" w:hAnsi="Arial" w:cs="Arial"/>
          <w:b/>
          <w:bCs/>
          <w:sz w:val="24"/>
          <w:szCs w:val="24"/>
          <w:lang w:val="es-ES_tradnl"/>
        </w:rPr>
        <w:t>r</w:t>
      </w:r>
      <w:r w:rsidR="00594D1D" w:rsidRPr="00594D1D">
        <w:rPr>
          <w:rFonts w:ascii="Arial" w:hAnsi="Arial" w:cs="Arial"/>
          <w:b/>
          <w:bCs/>
          <w:sz w:val="24"/>
          <w:szCs w:val="24"/>
          <w:lang w:val="es-ES_tradnl"/>
        </w:rPr>
        <w:t xml:space="preserve"> ni el número de especies ni la abundancia de individuos que podrían verse afectados en cada evento de envenenamiento</w:t>
      </w:r>
    </w:p>
    <w:p w14:paraId="5999A333" w14:textId="77777777" w:rsidR="00272AEE" w:rsidRDefault="00272AEE">
      <w:pPr>
        <w:pStyle w:val="Textosinformato"/>
        <w:spacing w:line="288" w:lineRule="auto"/>
        <w:ind w:left="851" w:right="709"/>
        <w:jc w:val="both"/>
        <w:rPr>
          <w:rFonts w:ascii="Arial" w:hAnsi="Arial" w:cs="Arial"/>
          <w:b/>
          <w:bCs/>
          <w:sz w:val="24"/>
          <w:szCs w:val="24"/>
          <w:lang w:val="es-ES_tradnl"/>
        </w:rPr>
      </w:pPr>
    </w:p>
    <w:p w14:paraId="0D92F305" w14:textId="167CF147" w:rsidR="00272AEE" w:rsidRDefault="00272AEE">
      <w:pPr>
        <w:pStyle w:val="Textosinformato"/>
        <w:spacing w:line="288" w:lineRule="auto"/>
        <w:ind w:left="851" w:right="709"/>
        <w:jc w:val="both"/>
        <w:rPr>
          <w:rFonts w:ascii="Arial" w:hAnsi="Arial" w:cs="Arial"/>
          <w:b/>
          <w:bCs/>
          <w:sz w:val="24"/>
          <w:szCs w:val="24"/>
          <w:lang w:val="es-ES_tradnl"/>
        </w:rPr>
      </w:pPr>
      <w:r w:rsidRPr="00272AEE">
        <w:rPr>
          <w:rFonts w:ascii="Arial" w:hAnsi="Arial" w:cs="Arial"/>
          <w:b/>
          <w:bCs/>
          <w:sz w:val="24"/>
          <w:szCs w:val="24"/>
          <w:lang w:val="es-ES_tradnl"/>
        </w:rPr>
        <w:t xml:space="preserve">Los investigadores </w:t>
      </w:r>
      <w:r>
        <w:rPr>
          <w:rFonts w:ascii="Arial" w:hAnsi="Arial" w:cs="Arial"/>
          <w:b/>
          <w:bCs/>
          <w:sz w:val="24"/>
          <w:szCs w:val="24"/>
          <w:lang w:val="es-ES_tradnl"/>
        </w:rPr>
        <w:t>han comparado</w:t>
      </w:r>
      <w:r w:rsidRPr="00272AEE">
        <w:rPr>
          <w:rFonts w:ascii="Arial" w:hAnsi="Arial" w:cs="Arial"/>
          <w:b/>
          <w:bCs/>
          <w:sz w:val="24"/>
          <w:szCs w:val="24"/>
          <w:lang w:val="es-ES_tradnl"/>
        </w:rPr>
        <w:t xml:space="preserve"> los datos </w:t>
      </w:r>
      <w:r w:rsidR="00263CE1">
        <w:rPr>
          <w:rFonts w:ascii="Arial" w:hAnsi="Arial" w:cs="Arial"/>
          <w:b/>
          <w:bCs/>
          <w:sz w:val="24"/>
          <w:szCs w:val="24"/>
          <w:lang w:val="es-ES_tradnl"/>
        </w:rPr>
        <w:t xml:space="preserve">oficiales </w:t>
      </w:r>
      <w:r w:rsidRPr="00272AEE">
        <w:rPr>
          <w:rFonts w:ascii="Arial" w:hAnsi="Arial" w:cs="Arial"/>
          <w:b/>
          <w:bCs/>
          <w:sz w:val="24"/>
          <w:szCs w:val="24"/>
          <w:lang w:val="es-ES_tradnl"/>
        </w:rPr>
        <w:t xml:space="preserve">con la información obtenida del seguimiento en campo de cebos simulados colocados en 19 áreas distribuidas por </w:t>
      </w:r>
      <w:r w:rsidR="0093059A">
        <w:rPr>
          <w:rFonts w:ascii="Arial" w:hAnsi="Arial" w:cs="Arial"/>
          <w:b/>
          <w:bCs/>
          <w:sz w:val="24"/>
          <w:szCs w:val="24"/>
          <w:lang w:val="es-ES_tradnl"/>
        </w:rPr>
        <w:t>todo el</w:t>
      </w:r>
      <w:r w:rsidRPr="00272AEE">
        <w:rPr>
          <w:rFonts w:ascii="Arial" w:hAnsi="Arial" w:cs="Arial"/>
          <w:b/>
          <w:bCs/>
          <w:sz w:val="24"/>
          <w:szCs w:val="24"/>
          <w:lang w:val="es-ES_tradnl"/>
        </w:rPr>
        <w:t xml:space="preserve"> territorio nacional</w:t>
      </w:r>
    </w:p>
    <w:p w14:paraId="258E53E8" w14:textId="77777777" w:rsidR="0093059A" w:rsidRDefault="0093059A">
      <w:pPr>
        <w:pStyle w:val="Textosinformato"/>
        <w:spacing w:line="288" w:lineRule="auto"/>
        <w:ind w:left="851" w:right="709"/>
        <w:jc w:val="both"/>
        <w:rPr>
          <w:rFonts w:ascii="Arial" w:hAnsi="Arial" w:cs="Arial"/>
          <w:b/>
          <w:bCs/>
          <w:sz w:val="24"/>
          <w:szCs w:val="24"/>
          <w:lang w:val="es-ES_tradnl"/>
        </w:rPr>
      </w:pPr>
    </w:p>
    <w:p w14:paraId="7B717315" w14:textId="1427BE8B" w:rsidR="001911B6" w:rsidRDefault="00270856">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El trabajo destaca la </w:t>
      </w:r>
      <w:r w:rsidRPr="00270856">
        <w:rPr>
          <w:rFonts w:ascii="Arial" w:hAnsi="Arial" w:cs="Arial"/>
          <w:b/>
          <w:bCs/>
          <w:sz w:val="24"/>
          <w:szCs w:val="24"/>
          <w:lang w:val="es-ES_tradnl"/>
        </w:rPr>
        <w:t>importancia del zorro como especie centinela del envenenamiento de fauna, junto a otras especies comunes como los córvidos, martas y garduñas</w:t>
      </w:r>
    </w:p>
    <w:p w14:paraId="5F03A2AF" w14:textId="77777777" w:rsidR="00D5259E" w:rsidRDefault="00D5259E">
      <w:pPr>
        <w:pStyle w:val="Textosinformato"/>
        <w:spacing w:line="288" w:lineRule="auto"/>
        <w:ind w:left="851" w:right="709"/>
        <w:jc w:val="both"/>
        <w:rPr>
          <w:rFonts w:ascii="Arial" w:hAnsi="Arial" w:cs="Arial"/>
          <w:b/>
          <w:bCs/>
          <w:sz w:val="24"/>
          <w:szCs w:val="24"/>
          <w:lang w:val="es-ES_tradnl"/>
        </w:rPr>
      </w:pPr>
    </w:p>
    <w:p w14:paraId="6F85BFC9" w14:textId="5DFC2EE0" w:rsidR="00D5259E" w:rsidRDefault="00D5259E">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El estudio, </w:t>
      </w:r>
      <w:r w:rsidRPr="00D5259E">
        <w:rPr>
          <w:rFonts w:ascii="Arial" w:hAnsi="Arial" w:cs="Arial"/>
          <w:b/>
          <w:bCs/>
          <w:sz w:val="24"/>
          <w:szCs w:val="24"/>
          <w:lang w:val="es-ES_tradnl"/>
        </w:rPr>
        <w:t xml:space="preserve">realizado en colaboración con </w:t>
      </w:r>
      <w:r>
        <w:rPr>
          <w:rFonts w:ascii="Arial" w:hAnsi="Arial" w:cs="Arial"/>
          <w:b/>
          <w:bCs/>
          <w:sz w:val="24"/>
          <w:szCs w:val="24"/>
          <w:lang w:val="es-ES_tradnl"/>
        </w:rPr>
        <w:t>el</w:t>
      </w:r>
      <w:r w:rsidRPr="00D5259E">
        <w:rPr>
          <w:rFonts w:ascii="Arial" w:hAnsi="Arial" w:cs="Arial"/>
          <w:b/>
          <w:bCs/>
          <w:sz w:val="24"/>
          <w:szCs w:val="24"/>
          <w:lang w:val="es-ES_tradnl"/>
        </w:rPr>
        <w:t xml:space="preserve"> Instituto de Investigación en Recursos Cinegéticos (IREC, CSIC-UCLM-JCCM),  la Universidad Autónoma de Madrid,  la Universidad de Burgos y el Centro Tecnológico Forestal de Cataluña, ha sido publicado en la revista </w:t>
      </w:r>
      <w:r w:rsidR="00DF3002">
        <w:rPr>
          <w:rFonts w:ascii="Arial" w:hAnsi="Arial" w:cs="Arial"/>
          <w:b/>
          <w:bCs/>
          <w:sz w:val="24"/>
          <w:szCs w:val="24"/>
          <w:lang w:val="es-ES_tradnl"/>
        </w:rPr>
        <w:t>‘</w:t>
      </w:r>
      <w:r w:rsidRPr="00D5259E">
        <w:rPr>
          <w:rFonts w:ascii="Arial" w:hAnsi="Arial" w:cs="Arial"/>
          <w:b/>
          <w:bCs/>
          <w:sz w:val="24"/>
          <w:szCs w:val="24"/>
          <w:lang w:val="es-ES_tradnl"/>
        </w:rPr>
        <w:t>Biological Conservation</w:t>
      </w:r>
      <w:r w:rsidR="00DF3002">
        <w:rPr>
          <w:rFonts w:ascii="Arial" w:hAnsi="Arial" w:cs="Arial"/>
          <w:b/>
          <w:bCs/>
          <w:sz w:val="24"/>
          <w:szCs w:val="24"/>
          <w:lang w:val="es-ES_tradnl"/>
        </w:rPr>
        <w:t>’</w:t>
      </w:r>
    </w:p>
    <w:p w14:paraId="4DE4B755" w14:textId="77777777" w:rsidR="001911B6" w:rsidRDefault="001911B6">
      <w:pPr>
        <w:pStyle w:val="Textosinformato"/>
        <w:spacing w:line="288" w:lineRule="auto"/>
        <w:ind w:left="851" w:right="709"/>
        <w:jc w:val="both"/>
        <w:rPr>
          <w:rFonts w:ascii="Arial" w:hAnsi="Arial" w:cs="Arial"/>
          <w:b/>
          <w:bCs/>
          <w:sz w:val="24"/>
          <w:szCs w:val="24"/>
          <w:lang w:val="es-ES_tradnl"/>
        </w:rPr>
      </w:pPr>
    </w:p>
    <w:p w14:paraId="1D670425" w14:textId="77777777" w:rsidR="00C4550B" w:rsidRDefault="00C4550B" w:rsidP="00015A67">
      <w:pPr>
        <w:pStyle w:val="Textosinformato"/>
        <w:spacing w:line="288" w:lineRule="auto"/>
        <w:ind w:right="709"/>
        <w:jc w:val="both"/>
        <w:rPr>
          <w:rFonts w:ascii="Arial" w:hAnsi="Arial" w:cs="Arial"/>
          <w:b/>
          <w:bCs/>
          <w:sz w:val="24"/>
          <w:szCs w:val="24"/>
          <w:lang w:val="es-ES_tradnl"/>
        </w:rPr>
      </w:pPr>
    </w:p>
    <w:p w14:paraId="0D7E2298" w14:textId="77777777" w:rsidR="006F6F7D" w:rsidRDefault="006F6F7D">
      <w:pPr>
        <w:pStyle w:val="Textosinformato"/>
        <w:spacing w:line="288" w:lineRule="auto"/>
        <w:ind w:left="851" w:right="709"/>
        <w:jc w:val="both"/>
        <w:rPr>
          <w:rFonts w:ascii="Arial" w:hAnsi="Arial" w:cs="Arial"/>
          <w:b/>
          <w:bCs/>
          <w:sz w:val="24"/>
          <w:szCs w:val="24"/>
          <w:lang w:val="es-ES_tradnl"/>
        </w:rPr>
      </w:pPr>
    </w:p>
    <w:p w14:paraId="5352C55D" w14:textId="0E272D60" w:rsidR="00576C0B" w:rsidRDefault="00A4039A" w:rsidP="00576C0B">
      <w:pPr>
        <w:pStyle w:val="Textosinformato"/>
        <w:spacing w:line="288" w:lineRule="auto"/>
        <w:ind w:left="851" w:right="709"/>
        <w:jc w:val="both"/>
        <w:rPr>
          <w:rFonts w:ascii="Arial" w:hAnsi="Arial" w:cs="Arial"/>
        </w:rPr>
      </w:pPr>
      <w:r w:rsidRPr="00EA1D2C">
        <w:rPr>
          <w:rFonts w:ascii="Arial" w:hAnsi="Arial" w:cs="Arial"/>
          <w:b/>
          <w:bCs/>
        </w:rPr>
        <w:t xml:space="preserve">Oviedo/Uviéu, </w:t>
      </w:r>
      <w:r w:rsidR="00EA1D2C" w:rsidRPr="00EA1D2C">
        <w:rPr>
          <w:rFonts w:ascii="Arial" w:hAnsi="Arial" w:cs="Arial"/>
          <w:b/>
          <w:bCs/>
        </w:rPr>
        <w:t>3 de julio</w:t>
      </w:r>
      <w:r w:rsidRPr="00EA1D2C">
        <w:rPr>
          <w:rFonts w:ascii="Arial" w:hAnsi="Arial" w:cs="Arial"/>
          <w:b/>
          <w:bCs/>
        </w:rPr>
        <w:t xml:space="preserve"> de 2024</w:t>
      </w:r>
      <w:r w:rsidRPr="00EA1D2C">
        <w:rPr>
          <w:rFonts w:ascii="Arial" w:hAnsi="Arial" w:cs="Arial"/>
        </w:rPr>
        <w:t>.</w:t>
      </w:r>
      <w:r>
        <w:rPr>
          <w:rFonts w:ascii="Arial" w:hAnsi="Arial" w:cs="Arial"/>
        </w:rPr>
        <w:t xml:space="preserve"> </w:t>
      </w:r>
      <w:r w:rsidR="00576C0B" w:rsidRPr="00576C0B">
        <w:rPr>
          <w:rFonts w:ascii="Arial" w:hAnsi="Arial" w:cs="Arial"/>
        </w:rPr>
        <w:t xml:space="preserve">Un equipo del Instituto Mixto de Investigación en Biodiversidad (IMIB), centro de la Universidad de Oviedo, el Consejo Superior de Investigaciones Científicas (CSIC), y el Principado de Asturias, ubicado en </w:t>
      </w:r>
      <w:r w:rsidR="00416FA6">
        <w:rPr>
          <w:rFonts w:ascii="Arial" w:hAnsi="Arial" w:cs="Arial"/>
        </w:rPr>
        <w:t xml:space="preserve">el Campus de </w:t>
      </w:r>
      <w:r w:rsidR="00576C0B" w:rsidRPr="00576C0B">
        <w:rPr>
          <w:rFonts w:ascii="Arial" w:hAnsi="Arial" w:cs="Arial"/>
        </w:rPr>
        <w:t xml:space="preserve">Mieres, ha evaluado las fortalezas y debilidades de las estadísticas oficiales que registran los casos de fauna envenenada. </w:t>
      </w:r>
      <w:bookmarkStart w:id="0" w:name="_Hlk170316857"/>
      <w:r w:rsidR="00576C0B" w:rsidRPr="00576C0B">
        <w:rPr>
          <w:rFonts w:ascii="Arial" w:hAnsi="Arial" w:cs="Arial"/>
        </w:rPr>
        <w:t>Los investigadores del grupo Coexistencia para la Conservación han comparado los datos oficiales con la información obtenida del seguimiento en campo de cebos simulados colocados en 19 áreas distribuidas por el territorio nacional</w:t>
      </w:r>
      <w:bookmarkEnd w:id="0"/>
      <w:r w:rsidR="00576C0B" w:rsidRPr="00576C0B">
        <w:rPr>
          <w:rFonts w:ascii="Arial" w:hAnsi="Arial" w:cs="Arial"/>
        </w:rPr>
        <w:t>. Los resultados del trabajo</w:t>
      </w:r>
      <w:r w:rsidR="00A96DC0">
        <w:rPr>
          <w:rFonts w:ascii="Arial" w:hAnsi="Arial" w:cs="Arial"/>
        </w:rPr>
        <w:t xml:space="preserve"> </w:t>
      </w:r>
      <w:r w:rsidR="00576C0B" w:rsidRPr="00576C0B">
        <w:rPr>
          <w:rFonts w:ascii="Arial" w:hAnsi="Arial" w:cs="Arial"/>
        </w:rPr>
        <w:t xml:space="preserve">muestran que, si bien las bases de datos </w:t>
      </w:r>
      <w:r w:rsidR="00576C0B" w:rsidRPr="00576C0B">
        <w:rPr>
          <w:rFonts w:ascii="Arial" w:hAnsi="Arial" w:cs="Arial"/>
        </w:rPr>
        <w:lastRenderedPageBreak/>
        <w:t>oficiales refleja</w:t>
      </w:r>
      <w:r w:rsidR="00154BFD">
        <w:rPr>
          <w:rFonts w:ascii="Arial" w:hAnsi="Arial" w:cs="Arial"/>
        </w:rPr>
        <w:t>ría</w:t>
      </w:r>
      <w:r w:rsidR="000F0053">
        <w:rPr>
          <w:rFonts w:ascii="Arial" w:hAnsi="Arial" w:cs="Arial"/>
        </w:rPr>
        <w:t>n</w:t>
      </w:r>
      <w:r w:rsidR="00576C0B" w:rsidRPr="00576C0B">
        <w:rPr>
          <w:rFonts w:ascii="Arial" w:hAnsi="Arial" w:cs="Arial"/>
        </w:rPr>
        <w:t xml:space="preserve"> bien las especies envenenadas, no logran detectar ni el número de especies ni la abundancia de individuos que podrían verse afectados en cada evento de envenenamiento.</w:t>
      </w:r>
      <w:r w:rsidR="00DF3FF4">
        <w:rPr>
          <w:rFonts w:ascii="Arial" w:hAnsi="Arial" w:cs="Arial"/>
        </w:rPr>
        <w:t xml:space="preserve"> </w:t>
      </w:r>
      <w:r w:rsidR="000F0053">
        <w:rPr>
          <w:rFonts w:ascii="Arial" w:hAnsi="Arial" w:cs="Arial"/>
        </w:rPr>
        <w:t>El estudio, realizado en</w:t>
      </w:r>
      <w:r w:rsidR="00DF3FF4" w:rsidRPr="00576C0B">
        <w:rPr>
          <w:rFonts w:ascii="Arial" w:hAnsi="Arial" w:cs="Arial"/>
        </w:rPr>
        <w:t xml:space="preserve"> colaboración con personal del Instituto de Investigación en Recursos Cinegéticos (IREC, CSIC-UCLM-JCCM), de la Universidad Autónoma de Madrid, de la Universidad de Burgos y del Centro Tecnológico Forestal de Cataluña,</w:t>
      </w:r>
      <w:r w:rsidR="00A96DC0" w:rsidRPr="00A96DC0">
        <w:rPr>
          <w:rFonts w:ascii="Arial" w:hAnsi="Arial" w:cs="Arial"/>
        </w:rPr>
        <w:t xml:space="preserve"> </w:t>
      </w:r>
      <w:r w:rsidR="000F0053">
        <w:rPr>
          <w:rFonts w:ascii="Arial" w:hAnsi="Arial" w:cs="Arial"/>
        </w:rPr>
        <w:t>ha sido</w:t>
      </w:r>
      <w:r w:rsidR="00A96DC0" w:rsidRPr="00576C0B">
        <w:rPr>
          <w:rFonts w:ascii="Arial" w:hAnsi="Arial" w:cs="Arial"/>
        </w:rPr>
        <w:t xml:space="preserve"> publicado en la revista </w:t>
      </w:r>
      <w:r w:rsidR="00A96DC0" w:rsidRPr="001911B6">
        <w:rPr>
          <w:rFonts w:ascii="Arial" w:hAnsi="Arial" w:cs="Arial"/>
          <w:i/>
          <w:iCs/>
        </w:rPr>
        <w:t>Biological Conservation</w:t>
      </w:r>
      <w:r w:rsidR="00A96DC0" w:rsidRPr="00576C0B">
        <w:rPr>
          <w:rFonts w:ascii="Arial" w:hAnsi="Arial" w:cs="Arial"/>
        </w:rPr>
        <w:t>,</w:t>
      </w:r>
      <w:r w:rsidR="000F0053">
        <w:rPr>
          <w:rFonts w:ascii="Arial" w:hAnsi="Arial" w:cs="Arial"/>
        </w:rPr>
        <w:t xml:space="preserve"> de máximo impacto en su área del conocimiento.</w:t>
      </w:r>
    </w:p>
    <w:p w14:paraId="073610DB" w14:textId="77777777" w:rsidR="000F0053" w:rsidRPr="00576C0B" w:rsidRDefault="000F0053" w:rsidP="00576C0B">
      <w:pPr>
        <w:pStyle w:val="Textosinformato"/>
        <w:spacing w:line="288" w:lineRule="auto"/>
        <w:ind w:left="851" w:right="709"/>
        <w:jc w:val="both"/>
        <w:rPr>
          <w:rFonts w:ascii="Arial" w:hAnsi="Arial" w:cs="Arial"/>
        </w:rPr>
      </w:pPr>
    </w:p>
    <w:p w14:paraId="296A74C7" w14:textId="785D001A" w:rsidR="00576C0B" w:rsidRDefault="00384E64" w:rsidP="00576C0B">
      <w:pPr>
        <w:pStyle w:val="Textosinformato"/>
        <w:spacing w:line="288" w:lineRule="auto"/>
        <w:ind w:left="851" w:right="709"/>
        <w:jc w:val="both"/>
        <w:rPr>
          <w:rFonts w:ascii="Arial" w:hAnsi="Arial" w:cs="Arial"/>
        </w:rPr>
      </w:pPr>
      <w:r>
        <w:rPr>
          <w:rFonts w:ascii="Arial" w:hAnsi="Arial" w:cs="Arial"/>
        </w:rPr>
        <w:t>Los investigadores recuerdan que e</w:t>
      </w:r>
      <w:r w:rsidR="00576C0B" w:rsidRPr="00576C0B">
        <w:rPr>
          <w:rFonts w:ascii="Arial" w:hAnsi="Arial" w:cs="Arial"/>
        </w:rPr>
        <w:t>l envenenamiento de fauna amenaza la conservación de multitud de especies silvestres en todo el mundo</w:t>
      </w:r>
      <w:r>
        <w:rPr>
          <w:rFonts w:ascii="Arial" w:hAnsi="Arial" w:cs="Arial"/>
        </w:rPr>
        <w:t xml:space="preserve"> y es, </w:t>
      </w:r>
      <w:r w:rsidR="00576C0B" w:rsidRPr="00576C0B">
        <w:rPr>
          <w:rFonts w:ascii="Arial" w:hAnsi="Arial" w:cs="Arial"/>
        </w:rPr>
        <w:t>además</w:t>
      </w:r>
      <w:r w:rsidR="006C001D">
        <w:rPr>
          <w:rFonts w:ascii="Arial" w:hAnsi="Arial" w:cs="Arial"/>
        </w:rPr>
        <w:t>,</w:t>
      </w:r>
      <w:r w:rsidR="00576C0B" w:rsidRPr="00576C0B">
        <w:rPr>
          <w:rFonts w:ascii="Arial" w:hAnsi="Arial" w:cs="Arial"/>
        </w:rPr>
        <w:t xml:space="preserve"> un riesgo para los seres humanos y los animales domésticos. En España, algunos casos de envenenamiento están tipificados como delito, según el artículo 336 del Código Penal, que establece penas de prisión de cuatro meses a dos años o multa de ocho a </w:t>
      </w:r>
      <w:r w:rsidR="006C001D">
        <w:rPr>
          <w:rFonts w:ascii="Arial" w:hAnsi="Arial" w:cs="Arial"/>
        </w:rPr>
        <w:t>24</w:t>
      </w:r>
      <w:r w:rsidR="00576C0B" w:rsidRPr="00576C0B">
        <w:rPr>
          <w:rFonts w:ascii="Arial" w:hAnsi="Arial" w:cs="Arial"/>
        </w:rPr>
        <w:t xml:space="preserve"> meses. La adecuada detección del envenenamiento de fauna es crucial para luchar contra esta amenaza, desde su prevención a su persecución. Sin embargo, su naturaleza críptica supone un desafío a la hora de monitorizar convenientemente los casos de envenenamiento.</w:t>
      </w:r>
      <w:r w:rsidR="0054408B">
        <w:rPr>
          <w:rFonts w:ascii="Arial" w:hAnsi="Arial" w:cs="Arial"/>
        </w:rPr>
        <w:t xml:space="preserve"> </w:t>
      </w:r>
      <w:r w:rsidR="00576C0B" w:rsidRPr="00576C0B">
        <w:rPr>
          <w:rFonts w:ascii="Arial" w:hAnsi="Arial" w:cs="Arial"/>
        </w:rPr>
        <w:t xml:space="preserve">Evaluar la representatividad de los datos recopilados ayuda a identificar sus debilidades de cara a mejorar, por ejemplo, las acciones de vigilancia ambiental. El estudio </w:t>
      </w:r>
      <w:r w:rsidR="001D1BA0">
        <w:rPr>
          <w:rFonts w:ascii="Arial" w:hAnsi="Arial" w:cs="Arial"/>
        </w:rPr>
        <w:t xml:space="preserve">liderado por la Universidad de Oviedo </w:t>
      </w:r>
      <w:r w:rsidR="00576C0B" w:rsidRPr="00576C0B">
        <w:rPr>
          <w:rFonts w:ascii="Arial" w:hAnsi="Arial" w:cs="Arial"/>
        </w:rPr>
        <w:t xml:space="preserve">ha tomado como ejemplo la extensa y exhaustiva base de datos de fauna envenenada del programa </w:t>
      </w:r>
      <w:r w:rsidR="00576C0B" w:rsidRPr="00DD0EFA">
        <w:rPr>
          <w:rFonts w:ascii="Arial" w:hAnsi="Arial" w:cs="Arial"/>
          <w:i/>
        </w:rPr>
        <w:t>ANTÍDOTO</w:t>
      </w:r>
      <w:r w:rsidR="00576C0B" w:rsidRPr="00576C0B">
        <w:rPr>
          <w:rFonts w:ascii="Arial" w:hAnsi="Arial" w:cs="Arial"/>
        </w:rPr>
        <w:t>, recopilada por WWF-España y SEO/BirdLife, para valorar la efectividad de este tipo de registros oficiales, que suelen ser la base para delinear estrategias de lucha contra el uso ilegal del veneno por parte de las administraciones competentes.</w:t>
      </w:r>
    </w:p>
    <w:p w14:paraId="59DF803F" w14:textId="77777777" w:rsidR="009252E5" w:rsidRDefault="009252E5" w:rsidP="00576C0B">
      <w:pPr>
        <w:pStyle w:val="Textosinformato"/>
        <w:spacing w:line="288" w:lineRule="auto"/>
        <w:ind w:left="851" w:right="709"/>
        <w:jc w:val="both"/>
        <w:rPr>
          <w:rFonts w:ascii="Arial" w:hAnsi="Arial" w:cs="Arial"/>
        </w:rPr>
      </w:pPr>
    </w:p>
    <w:p w14:paraId="172BDB7B" w14:textId="16C86F1C" w:rsidR="00967B4E" w:rsidRPr="00967B4E" w:rsidRDefault="00967B4E" w:rsidP="00576C0B">
      <w:pPr>
        <w:pStyle w:val="Textosinformato"/>
        <w:spacing w:line="288" w:lineRule="auto"/>
        <w:ind w:left="851" w:right="709"/>
        <w:jc w:val="both"/>
        <w:rPr>
          <w:rFonts w:ascii="Arial" w:hAnsi="Arial" w:cs="Arial"/>
          <w:b/>
          <w:bCs/>
        </w:rPr>
      </w:pPr>
      <w:r w:rsidRPr="00967B4E">
        <w:rPr>
          <w:rFonts w:ascii="Arial" w:hAnsi="Arial" w:cs="Arial"/>
          <w:b/>
          <w:bCs/>
        </w:rPr>
        <w:t>Márgenes de mejora</w:t>
      </w:r>
    </w:p>
    <w:p w14:paraId="2225B822" w14:textId="77777777" w:rsidR="00967B4E" w:rsidRPr="00576C0B" w:rsidRDefault="00967B4E" w:rsidP="00576C0B">
      <w:pPr>
        <w:pStyle w:val="Textosinformato"/>
        <w:spacing w:line="288" w:lineRule="auto"/>
        <w:ind w:left="851" w:right="709"/>
        <w:jc w:val="both"/>
        <w:rPr>
          <w:rFonts w:ascii="Arial" w:hAnsi="Arial" w:cs="Arial"/>
        </w:rPr>
      </w:pPr>
    </w:p>
    <w:p w14:paraId="740EB0A9" w14:textId="2E9F410F" w:rsidR="00576C0B" w:rsidRDefault="00576C0B" w:rsidP="00576C0B">
      <w:pPr>
        <w:pStyle w:val="Textosinformato"/>
        <w:spacing w:line="288" w:lineRule="auto"/>
        <w:ind w:left="851" w:right="709"/>
        <w:jc w:val="both"/>
        <w:rPr>
          <w:rFonts w:ascii="Arial" w:hAnsi="Arial" w:cs="Arial"/>
        </w:rPr>
      </w:pPr>
      <w:r w:rsidRPr="00576C0B">
        <w:rPr>
          <w:rFonts w:ascii="Arial" w:hAnsi="Arial" w:cs="Arial"/>
        </w:rPr>
        <w:t xml:space="preserve">La investigación muestra que, aun contando con una gran cantidad de datos oficiales de envenenamiento de fauna </w:t>
      </w:r>
      <w:r w:rsidR="009252E5">
        <w:rPr>
          <w:rFonts w:ascii="Arial" w:hAnsi="Arial" w:cs="Arial"/>
        </w:rPr>
        <w:t>a escala</w:t>
      </w:r>
      <w:r w:rsidRPr="00576C0B">
        <w:rPr>
          <w:rFonts w:ascii="Arial" w:hAnsi="Arial" w:cs="Arial"/>
        </w:rPr>
        <w:t xml:space="preserve"> nacional, hay margen de mejora en cuanto a la detección de casos. “Cabe destacar la importancia del zorro como especie centinela del envenenamiento de fauna, tanto deliberado como secundario. Por tanto, la detección de casos de uso de veneno mejoraría prestando atención a la presencia de zorros muertos en el campo durante las tareas de vigilancia, junto a otras especies comunes como los córvidos, martas y garduñas, entre otros, y recogiendo estos animales muertos siguiendo los protocolos establecidos para</w:t>
      </w:r>
      <w:r w:rsidR="000C0169">
        <w:rPr>
          <w:rFonts w:ascii="Arial" w:hAnsi="Arial" w:cs="Arial"/>
        </w:rPr>
        <w:t xml:space="preserve"> poder </w:t>
      </w:r>
      <w:r w:rsidRPr="00576C0B">
        <w:rPr>
          <w:rFonts w:ascii="Arial" w:hAnsi="Arial" w:cs="Arial"/>
        </w:rPr>
        <w:t>analizar la presencia de tóxicos”, señala María Fernández</w:t>
      </w:r>
      <w:r w:rsidR="005C39CA">
        <w:rPr>
          <w:rFonts w:ascii="Arial" w:hAnsi="Arial" w:cs="Arial"/>
        </w:rPr>
        <w:t xml:space="preserve"> </w:t>
      </w:r>
      <w:r w:rsidRPr="00576C0B">
        <w:rPr>
          <w:rFonts w:ascii="Arial" w:hAnsi="Arial" w:cs="Arial"/>
        </w:rPr>
        <w:t>García, primera autora de este trabajo, que forma parte de su tesis doctoral en la Universidad de Oviedo. “Los sesgos relacionados con la detectabilidad y con el propio observador puede</w:t>
      </w:r>
      <w:r w:rsidR="005C39CA">
        <w:rPr>
          <w:rFonts w:ascii="Arial" w:hAnsi="Arial" w:cs="Arial"/>
        </w:rPr>
        <w:t>n</w:t>
      </w:r>
      <w:r w:rsidRPr="00576C0B">
        <w:rPr>
          <w:rFonts w:ascii="Arial" w:hAnsi="Arial" w:cs="Arial"/>
        </w:rPr>
        <w:t xml:space="preserve"> estar detrás de la baja representatividad de las especies comunes y generalistas en los registros oficiales. Por el contrario, las especies protegidas están mejor representadas ya que suelen despertar un mayor interés y están vinculadas a proyectos </w:t>
      </w:r>
      <w:r w:rsidRPr="00576C0B">
        <w:rPr>
          <w:rFonts w:ascii="Arial" w:hAnsi="Arial" w:cs="Arial"/>
        </w:rPr>
        <w:lastRenderedPageBreak/>
        <w:t xml:space="preserve">de conservación y de seguimiento GPS, </w:t>
      </w:r>
      <w:r w:rsidR="00C46CCE">
        <w:rPr>
          <w:rFonts w:ascii="Arial" w:hAnsi="Arial" w:cs="Arial"/>
        </w:rPr>
        <w:t>lo que puede</w:t>
      </w:r>
      <w:r w:rsidRPr="00576C0B">
        <w:rPr>
          <w:rFonts w:ascii="Arial" w:hAnsi="Arial" w:cs="Arial"/>
        </w:rPr>
        <w:t xml:space="preserve"> facilitar que se abra una investigación oficial”, añade la investigadora.</w:t>
      </w:r>
    </w:p>
    <w:p w14:paraId="6074D4A0" w14:textId="77777777" w:rsidR="00C46CCE" w:rsidRPr="00576C0B" w:rsidRDefault="00C46CCE" w:rsidP="00576C0B">
      <w:pPr>
        <w:pStyle w:val="Textosinformato"/>
        <w:spacing w:line="288" w:lineRule="auto"/>
        <w:ind w:left="851" w:right="709"/>
        <w:jc w:val="both"/>
        <w:rPr>
          <w:rFonts w:ascii="Arial" w:hAnsi="Arial" w:cs="Arial"/>
        </w:rPr>
      </w:pPr>
    </w:p>
    <w:p w14:paraId="35738F35" w14:textId="77777777" w:rsidR="00501B7D" w:rsidRDefault="00576C0B" w:rsidP="00576C0B">
      <w:pPr>
        <w:pStyle w:val="Textosinformato"/>
        <w:spacing w:line="288" w:lineRule="auto"/>
        <w:ind w:left="851" w:right="709"/>
        <w:jc w:val="both"/>
        <w:rPr>
          <w:rFonts w:ascii="Arial" w:hAnsi="Arial" w:cs="Arial"/>
        </w:rPr>
      </w:pPr>
      <w:r w:rsidRPr="00576C0B">
        <w:rPr>
          <w:rFonts w:ascii="Arial" w:hAnsi="Arial" w:cs="Arial"/>
        </w:rPr>
        <w:t>De hecho, los resultados del trabajo pueden contribuir a mejorar la recopilación de datos de envenenamiento de fauna, complementando iniciativas existentes como la Red Centinela contra el Furtivismo puesta en marcha por el Principado de Asturias en colaboración con investigadores del mismo grupo de investigación del IMIB y que incluye el seguimiento con emisores GPS de varias especies de grandes carnívoros y aves carroñeras. Patricia Mateo</w:t>
      </w:r>
      <w:r w:rsidR="00C46CCE">
        <w:rPr>
          <w:rFonts w:ascii="Arial" w:hAnsi="Arial" w:cs="Arial"/>
        </w:rPr>
        <w:t xml:space="preserve"> </w:t>
      </w:r>
      <w:r w:rsidRPr="00576C0B">
        <w:rPr>
          <w:rFonts w:ascii="Arial" w:hAnsi="Arial" w:cs="Arial"/>
        </w:rPr>
        <w:t xml:space="preserve">Tomás, otra de las autoras del estudio y profesora de la Universidad de Oviedo, destaca que “esta red centinela ha equipado con GPS a especies que, como el buitre leonado, se encuentran entre las más afectadas por el uso ilegal de veneno, y que, como indica el estudio, son buenas centinelas de esta amenaza en grandes extensiones de terreno”. </w:t>
      </w:r>
    </w:p>
    <w:p w14:paraId="023C42D1" w14:textId="77777777" w:rsidR="00501B7D" w:rsidRDefault="00501B7D" w:rsidP="00576C0B">
      <w:pPr>
        <w:pStyle w:val="Textosinformato"/>
        <w:spacing w:line="288" w:lineRule="auto"/>
        <w:ind w:left="851" w:right="709"/>
        <w:jc w:val="both"/>
        <w:rPr>
          <w:rFonts w:ascii="Arial" w:hAnsi="Arial" w:cs="Arial"/>
        </w:rPr>
      </w:pPr>
    </w:p>
    <w:p w14:paraId="729C3056" w14:textId="2D49C5F6" w:rsidR="00576C0B" w:rsidRDefault="00576C0B" w:rsidP="00576C0B">
      <w:pPr>
        <w:pStyle w:val="Textosinformato"/>
        <w:spacing w:line="288" w:lineRule="auto"/>
        <w:ind w:left="851" w:right="709"/>
        <w:jc w:val="both"/>
        <w:rPr>
          <w:rFonts w:ascii="Arial" w:hAnsi="Arial" w:cs="Arial"/>
        </w:rPr>
      </w:pPr>
      <w:r w:rsidRPr="00576C0B">
        <w:rPr>
          <w:rFonts w:ascii="Arial" w:hAnsi="Arial" w:cs="Arial"/>
        </w:rPr>
        <w:t>El veneno también se utiliza para perseguir ilegalmente al lobo, otra de las especies que se equipa desde hace años con dispositivos GPS en la citada red centinela</w:t>
      </w:r>
      <w:r w:rsidR="00CC63D4">
        <w:rPr>
          <w:rFonts w:ascii="Arial" w:hAnsi="Arial" w:cs="Arial"/>
        </w:rPr>
        <w:t>. “L</w:t>
      </w:r>
      <w:r w:rsidRPr="00576C0B">
        <w:rPr>
          <w:rFonts w:ascii="Arial" w:hAnsi="Arial" w:cs="Arial"/>
        </w:rPr>
        <w:t xml:space="preserve">os ejemplares con GPS han actuado como centinelas de diversos tipos de furtivismo que puede sufrir la especie en Asturias, desde veneno a lazos y disparos ilegales. Los lobos de la red centinela han permitido identificar en los últimos años, tres zonas donde se utilizaban lazos en el Principado de Asturias, </w:t>
      </w:r>
      <w:r w:rsidR="00CC63D4">
        <w:rPr>
          <w:rFonts w:ascii="Arial" w:hAnsi="Arial" w:cs="Arial"/>
        </w:rPr>
        <w:t>lo que ayuda</w:t>
      </w:r>
      <w:r w:rsidRPr="00576C0B">
        <w:rPr>
          <w:rFonts w:ascii="Arial" w:hAnsi="Arial" w:cs="Arial"/>
        </w:rPr>
        <w:t xml:space="preserve"> a orientar las labores de vigilancia y lucha contra el furtivismo”</w:t>
      </w:r>
      <w:r w:rsidR="00CC63D4">
        <w:rPr>
          <w:rFonts w:ascii="Arial" w:hAnsi="Arial" w:cs="Arial"/>
        </w:rPr>
        <w:t>,</w:t>
      </w:r>
      <w:r w:rsidRPr="00576C0B">
        <w:rPr>
          <w:rFonts w:ascii="Arial" w:hAnsi="Arial" w:cs="Arial"/>
        </w:rPr>
        <w:t xml:space="preserve"> explica José Vicente López</w:t>
      </w:r>
      <w:r w:rsidR="00CC63D4">
        <w:rPr>
          <w:rFonts w:ascii="Arial" w:hAnsi="Arial" w:cs="Arial"/>
        </w:rPr>
        <w:t xml:space="preserve"> </w:t>
      </w:r>
      <w:r w:rsidRPr="00576C0B">
        <w:rPr>
          <w:rFonts w:ascii="Arial" w:hAnsi="Arial" w:cs="Arial"/>
        </w:rPr>
        <w:t>Bao, científico titular del CSIC en el IMIB y otro de los firmantes del trabajo.</w:t>
      </w:r>
    </w:p>
    <w:p w14:paraId="14003B34" w14:textId="77777777" w:rsidR="00A75C38" w:rsidRPr="00576C0B" w:rsidRDefault="00A75C38" w:rsidP="00576C0B">
      <w:pPr>
        <w:pStyle w:val="Textosinformato"/>
        <w:spacing w:line="288" w:lineRule="auto"/>
        <w:ind w:left="851" w:right="709"/>
        <w:jc w:val="both"/>
        <w:rPr>
          <w:rFonts w:ascii="Arial" w:hAnsi="Arial" w:cs="Arial"/>
        </w:rPr>
      </w:pPr>
    </w:p>
    <w:p w14:paraId="6CF757A3" w14:textId="460C674D" w:rsidR="00576C0B" w:rsidRPr="00576C0B" w:rsidRDefault="00576C0B" w:rsidP="00576C0B">
      <w:pPr>
        <w:pStyle w:val="Textosinformato"/>
        <w:spacing w:line="288" w:lineRule="auto"/>
        <w:ind w:left="851" w:right="709"/>
        <w:jc w:val="both"/>
        <w:rPr>
          <w:rFonts w:ascii="Arial" w:hAnsi="Arial" w:cs="Arial"/>
        </w:rPr>
      </w:pPr>
      <w:r w:rsidRPr="00576C0B">
        <w:rPr>
          <w:rFonts w:ascii="Arial" w:hAnsi="Arial" w:cs="Arial"/>
        </w:rPr>
        <w:t xml:space="preserve">Para obtener una visión más completa del grado de amenaza que supone el envenenamiento de fauna y mejorar la eficacia de las acciones de prevención y persecución, los autores del estudio abogan por contar con protocolos sistemáticos de seguimiento y vigilancia de posibles casos de envenenamiento. </w:t>
      </w:r>
      <w:r w:rsidR="00E71FF1">
        <w:rPr>
          <w:rFonts w:ascii="Arial" w:hAnsi="Arial" w:cs="Arial"/>
        </w:rPr>
        <w:t>E</w:t>
      </w:r>
      <w:r w:rsidRPr="00576C0B">
        <w:rPr>
          <w:rFonts w:ascii="Arial" w:hAnsi="Arial" w:cs="Arial"/>
        </w:rPr>
        <w:t xml:space="preserve">stos </w:t>
      </w:r>
      <w:r w:rsidR="00DB1015">
        <w:rPr>
          <w:rFonts w:ascii="Arial" w:hAnsi="Arial" w:cs="Arial"/>
        </w:rPr>
        <w:t xml:space="preserve">protocolos </w:t>
      </w:r>
      <w:r w:rsidRPr="00576C0B">
        <w:rPr>
          <w:rFonts w:ascii="Arial" w:hAnsi="Arial" w:cs="Arial"/>
        </w:rPr>
        <w:t>deben incluir el registro estandarizado de todos los casos sospechosos, para recopilar información de gran utilidad como la ubicación precisa del evento y el tipo de cebo utilizado, datos que todavía escasean en los registros oficiales.</w:t>
      </w:r>
    </w:p>
    <w:p w14:paraId="18184535" w14:textId="77777777" w:rsidR="00576C0B" w:rsidRPr="00576C0B" w:rsidRDefault="00576C0B" w:rsidP="00576C0B">
      <w:pPr>
        <w:pStyle w:val="Textosinformato"/>
        <w:spacing w:line="288" w:lineRule="auto"/>
        <w:ind w:left="851" w:right="709"/>
        <w:jc w:val="both"/>
        <w:rPr>
          <w:rFonts w:ascii="Arial" w:hAnsi="Arial" w:cs="Arial"/>
        </w:rPr>
      </w:pPr>
      <w:r w:rsidRPr="00576C0B">
        <w:rPr>
          <w:rFonts w:ascii="Arial" w:hAnsi="Arial" w:cs="Arial"/>
        </w:rPr>
        <w:t xml:space="preserve">  </w:t>
      </w:r>
    </w:p>
    <w:p w14:paraId="3194D12D" w14:textId="52644B38" w:rsidR="00576C0B" w:rsidRPr="006E44E4" w:rsidRDefault="006E44E4" w:rsidP="00576C0B">
      <w:pPr>
        <w:pStyle w:val="Textosinformato"/>
        <w:spacing w:line="288" w:lineRule="auto"/>
        <w:ind w:left="851" w:right="709"/>
        <w:jc w:val="both"/>
        <w:rPr>
          <w:rFonts w:ascii="Arial" w:hAnsi="Arial" w:cs="Arial"/>
          <w:b/>
          <w:bCs/>
        </w:rPr>
      </w:pPr>
      <w:r w:rsidRPr="006E44E4">
        <w:rPr>
          <w:rFonts w:ascii="Arial" w:hAnsi="Arial" w:cs="Arial"/>
          <w:b/>
          <w:bCs/>
        </w:rPr>
        <w:t>Referencia</w:t>
      </w:r>
    </w:p>
    <w:p w14:paraId="35297467" w14:textId="06634ADE" w:rsidR="00576C0B" w:rsidRPr="00576C0B" w:rsidRDefault="00576C0B" w:rsidP="00576C0B">
      <w:pPr>
        <w:pStyle w:val="Textosinformato"/>
        <w:spacing w:line="288" w:lineRule="auto"/>
        <w:ind w:left="851" w:right="709"/>
        <w:jc w:val="both"/>
        <w:rPr>
          <w:rFonts w:ascii="Arial" w:hAnsi="Arial" w:cs="Arial"/>
        </w:rPr>
      </w:pPr>
      <w:r w:rsidRPr="00576C0B">
        <w:rPr>
          <w:rFonts w:ascii="Arial" w:hAnsi="Arial" w:cs="Arial"/>
        </w:rPr>
        <w:t xml:space="preserve">Fernández-García, M., López-Bao, J.V., Olea, P.P., Viñuela, J., Sotelo, L., Cortico, C., Sazatornil, V., Planella, A., Luna, S. J., Rivas, O., G. del Rey, M., Mínguez, E., Martínez-Delgado, A., Mateo-Tomás, P. 2024. </w:t>
      </w:r>
      <w:r w:rsidRPr="00576C0B">
        <w:rPr>
          <w:rFonts w:ascii="Arial" w:hAnsi="Arial" w:cs="Arial"/>
          <w:lang w:val="en-US"/>
        </w:rPr>
        <w:t xml:space="preserve">Strengths and limitations of official sources of wildlife poisoning data: A case study in Europe. </w:t>
      </w:r>
      <w:r w:rsidRPr="00DD0EFA">
        <w:rPr>
          <w:rFonts w:ascii="Arial" w:hAnsi="Arial" w:cs="Arial"/>
          <w:i/>
        </w:rPr>
        <w:t>Biological Conservation</w:t>
      </w:r>
      <w:r w:rsidRPr="00576C0B">
        <w:rPr>
          <w:rFonts w:ascii="Arial" w:hAnsi="Arial" w:cs="Arial"/>
        </w:rPr>
        <w:t xml:space="preserve">. DOI: </w:t>
      </w:r>
      <w:hyperlink r:id="rId10" w:history="1">
        <w:r w:rsidRPr="006754EA">
          <w:rPr>
            <w:rStyle w:val="Hipervnculo"/>
            <w:rFonts w:ascii="Arial" w:hAnsi="Arial" w:cs="Arial"/>
          </w:rPr>
          <w:t>10.1016/j.biocon.2024.110636</w:t>
        </w:r>
      </w:hyperlink>
    </w:p>
    <w:p w14:paraId="70106646" w14:textId="3E4F842C" w:rsidR="00BF4313" w:rsidRPr="00BF4313" w:rsidRDefault="00BF4313" w:rsidP="00BF4313">
      <w:pPr>
        <w:pStyle w:val="Textosinformato"/>
        <w:spacing w:line="288" w:lineRule="auto"/>
        <w:ind w:left="851" w:right="709"/>
        <w:jc w:val="both"/>
        <w:rPr>
          <w:rFonts w:ascii="Arial" w:hAnsi="Arial" w:cs="Arial"/>
        </w:rPr>
      </w:pPr>
    </w:p>
    <w:p w14:paraId="02E66F43" w14:textId="77777777" w:rsidR="00476142" w:rsidRPr="004240A9" w:rsidRDefault="00476142" w:rsidP="004240A9">
      <w:pPr>
        <w:pStyle w:val="Textosinformato"/>
        <w:spacing w:line="288" w:lineRule="auto"/>
        <w:ind w:left="851" w:right="709"/>
        <w:jc w:val="both"/>
        <w:rPr>
          <w:rFonts w:ascii="Arial" w:hAnsi="Arial" w:cs="Arial"/>
        </w:rPr>
      </w:pPr>
    </w:p>
    <w:p w14:paraId="4A08308B" w14:textId="77777777" w:rsidR="00EF7DE1" w:rsidRDefault="00EF7DE1">
      <w:pPr>
        <w:pStyle w:val="Textosinformato"/>
        <w:spacing w:line="288" w:lineRule="auto"/>
        <w:ind w:left="851" w:right="709"/>
        <w:jc w:val="both"/>
        <w:rPr>
          <w:rFonts w:ascii="Arial" w:hAnsi="Arial" w:cs="Arial"/>
        </w:rPr>
      </w:pPr>
    </w:p>
    <w:p w14:paraId="4EFEF135" w14:textId="77777777" w:rsidR="006F6F7D" w:rsidRDefault="006F6F7D">
      <w:pPr>
        <w:pStyle w:val="Textosinformato"/>
        <w:spacing w:line="288" w:lineRule="auto"/>
        <w:ind w:left="851" w:right="709"/>
        <w:jc w:val="both"/>
        <w:rPr>
          <w:rFonts w:ascii="Arial" w:hAnsi="Arial" w:cs="Arial"/>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000000">
            <w:pPr>
              <w:pStyle w:val="Textosinformato"/>
              <w:spacing w:line="288" w:lineRule="auto"/>
              <w:ind w:left="851" w:right="709"/>
              <w:jc w:val="both"/>
              <w:rPr>
                <w:rStyle w:val="EnlacedeInternet"/>
                <w:rFonts w:ascii="Arial" w:hAnsi="Arial" w:cs="Arial"/>
                <w:bCs/>
                <w:color w:val="000000" w:themeColor="text1"/>
                <w:sz w:val="24"/>
                <w:szCs w:val="24"/>
              </w:rPr>
            </w:pPr>
            <w:hyperlink r:id="rId11">
              <w:r w:rsidR="00A4039A">
                <w:rPr>
                  <w:rStyle w:val="EnlacedeInternet"/>
                  <w:rFonts w:ascii="Arial" w:hAnsi="Arial" w:cs="Arial"/>
                  <w:bCs/>
                  <w:color w:val="000000" w:themeColor="text1"/>
                  <w:sz w:val="24"/>
                  <w:szCs w:val="24"/>
                </w:rPr>
                <w:t>www.uniovi.es</w:t>
              </w:r>
            </w:hyperlink>
            <w:r w:rsidR="00A4039A">
              <w:rPr>
                <w:rStyle w:val="EnlacedeInternet"/>
                <w:rFonts w:ascii="Arial" w:hAnsi="Arial" w:cs="Arial"/>
                <w:bCs/>
                <w:color w:val="000000" w:themeColor="text1"/>
                <w:sz w:val="24"/>
                <w:szCs w:val="24"/>
              </w:rPr>
              <w:t xml:space="preserve"> </w:t>
            </w:r>
          </w:p>
          <w:p w14:paraId="73493C5A" w14:textId="77777777" w:rsidR="006F6F7D" w:rsidRDefault="006F6F7D" w:rsidP="005C4F8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000000">
            <w:pPr>
              <w:jc w:val="both"/>
              <w:rPr>
                <w:rFonts w:ascii="Arial" w:hAnsi="Arial" w:cs="Arial"/>
                <w:bCs/>
                <w:color w:val="000000" w:themeColor="text1"/>
              </w:rPr>
            </w:pPr>
            <w:hyperlink r:id="rId12">
              <w:r w:rsidR="00A4039A">
                <w:rPr>
                  <w:rStyle w:val="EnlacedeInternet"/>
                  <w:rFonts w:ascii="Arial" w:hAnsi="Arial" w:cs="Arial"/>
                  <w:bCs/>
                  <w:color w:val="000000" w:themeColor="text1"/>
                </w:rPr>
                <w:t>UniversidadOviedo</w:t>
              </w:r>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3"/>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000000">
            <w:pPr>
              <w:jc w:val="both"/>
              <w:rPr>
                <w:rFonts w:ascii="Arial" w:hAnsi="Arial" w:cs="Arial"/>
                <w:bCs/>
                <w:color w:val="000000" w:themeColor="text1"/>
              </w:rPr>
            </w:pPr>
            <w:hyperlink r:id="rId14">
              <w:r w:rsidR="00A4039A">
                <w:rPr>
                  <w:rStyle w:val="EnlacedeInternet"/>
                  <w:rFonts w:ascii="Arial" w:hAnsi="Arial" w:cs="Arial"/>
                  <w:bCs/>
                  <w:color w:val="000000" w:themeColor="text1"/>
                </w:rPr>
                <w:t>uniovi_info</w:t>
              </w:r>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5"/>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000000">
            <w:pPr>
              <w:jc w:val="both"/>
              <w:rPr>
                <w:rFonts w:ascii="Arial" w:hAnsi="Arial" w:cs="Arial"/>
                <w:bCs/>
                <w:color w:val="000000" w:themeColor="text1"/>
              </w:rPr>
            </w:pPr>
            <w:hyperlink r:id="rId16">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000000">
            <w:pPr>
              <w:jc w:val="both"/>
              <w:rPr>
                <w:rFonts w:ascii="Arial" w:hAnsi="Arial" w:cs="Arial"/>
                <w:bCs/>
                <w:color w:val="000000" w:themeColor="text1"/>
              </w:rPr>
            </w:pPr>
            <w:hyperlink r:id="rId17">
              <w:r w:rsidR="00A4039A">
                <w:rPr>
                  <w:rStyle w:val="EnlacedeInternet"/>
                  <w:rFonts w:ascii="Arial" w:hAnsi="Arial" w:cs="Arial"/>
                  <w:bCs/>
                  <w:color w:val="000000" w:themeColor="text1"/>
                </w:rPr>
                <w:t>universidad_de_oviedo</w:t>
              </w:r>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8"/>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000000">
            <w:pPr>
              <w:jc w:val="both"/>
              <w:rPr>
                <w:rFonts w:ascii="Arial" w:hAnsi="Arial" w:cs="Arial"/>
                <w:bCs/>
                <w:color w:val="000000" w:themeColor="text1"/>
              </w:rPr>
            </w:pPr>
            <w:hyperlink r:id="rId19">
              <w:r w:rsidR="00A4039A">
                <w:rPr>
                  <w:rStyle w:val="EnlacedeInternet"/>
                  <w:rFonts w:ascii="Arial" w:hAnsi="Arial" w:cs="Arial"/>
                  <w:bCs/>
                  <w:color w:val="000000" w:themeColor="text1"/>
                </w:rPr>
                <w:t>uniovi</w:t>
              </w:r>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20"/>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000000">
            <w:pPr>
              <w:jc w:val="both"/>
              <w:rPr>
                <w:rFonts w:ascii="Arial" w:hAnsi="Arial" w:cs="Arial"/>
                <w:bCs/>
                <w:color w:val="000000" w:themeColor="text1"/>
              </w:rPr>
            </w:pPr>
            <w:hyperlink r:id="rId21">
              <w:r w:rsidR="00A4039A">
                <w:rPr>
                  <w:rStyle w:val="EnlacedeInternet"/>
                  <w:rFonts w:ascii="Arial" w:hAnsi="Arial" w:cs="Arial"/>
                  <w:bCs/>
                  <w:color w:val="000000" w:themeColor="text1"/>
                </w:rPr>
                <w:t>uniovi</w:t>
              </w:r>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2"/>
      <w:headerReference w:type="default" r:id="rId23"/>
      <w:footerReference w:type="even" r:id="rId24"/>
      <w:footerReference w:type="default" r:id="rId25"/>
      <w:headerReference w:type="first" r:id="rId26"/>
      <w:footerReference w:type="first" r:id="rId27"/>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AF3DE" w14:textId="77777777" w:rsidR="00A216D5" w:rsidRDefault="00A216D5">
      <w:pPr>
        <w:spacing w:after="0" w:line="240" w:lineRule="auto"/>
      </w:pPr>
      <w:r>
        <w:separator/>
      </w:r>
    </w:p>
  </w:endnote>
  <w:endnote w:type="continuationSeparator" w:id="0">
    <w:p w14:paraId="452313BD" w14:textId="77777777" w:rsidR="00A216D5" w:rsidRDefault="00A21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D0B15" w14:textId="77777777" w:rsidR="00A216D5" w:rsidRDefault="00A216D5">
      <w:pPr>
        <w:spacing w:after="0" w:line="240" w:lineRule="auto"/>
      </w:pPr>
      <w:r>
        <w:separator/>
      </w:r>
    </w:p>
  </w:footnote>
  <w:footnote w:type="continuationSeparator" w:id="0">
    <w:p w14:paraId="3F68BC22" w14:textId="77777777" w:rsidR="00A216D5" w:rsidRDefault="00A21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000000">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CC6631">
      <w:rPr>
        <w:noProof/>
      </w:rPr>
      <w:object w:dxaOrig="7589" w:dyaOrig="1329" w14:anchorId="5C9616BD">
        <v:shape id="_x0000_i1025" type="#_x0000_t75" alt="" style="width:518.5pt;height:93.5pt;mso-width-percent:0;mso-height-percent:0;mso-width-percent:0;mso-height-percent:0">
          <v:imagedata r:id="rId1" o:title=""/>
        </v:shape>
        <o:OLEObject Type="Embed" ProgID="Excel.Sheet.12" ShapeID="_x0000_i1025" DrawAspect="Content" ObjectID="_1781419272"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000000">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7.45pt;height:93.5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479A"/>
    <w:rsid w:val="000059E9"/>
    <w:rsid w:val="000108CE"/>
    <w:rsid w:val="00012CD5"/>
    <w:rsid w:val="00015A67"/>
    <w:rsid w:val="00015FE6"/>
    <w:rsid w:val="000333EC"/>
    <w:rsid w:val="00034099"/>
    <w:rsid w:val="000441F6"/>
    <w:rsid w:val="00047B18"/>
    <w:rsid w:val="00056038"/>
    <w:rsid w:val="00075045"/>
    <w:rsid w:val="0008515B"/>
    <w:rsid w:val="00087D5B"/>
    <w:rsid w:val="000A2804"/>
    <w:rsid w:val="000A28AE"/>
    <w:rsid w:val="000A31EC"/>
    <w:rsid w:val="000A3B43"/>
    <w:rsid w:val="000B27D5"/>
    <w:rsid w:val="000B5C5B"/>
    <w:rsid w:val="000C0169"/>
    <w:rsid w:val="000C2222"/>
    <w:rsid w:val="000C2CBC"/>
    <w:rsid w:val="000C6261"/>
    <w:rsid w:val="000D29A4"/>
    <w:rsid w:val="000D2E81"/>
    <w:rsid w:val="000E6617"/>
    <w:rsid w:val="000F0053"/>
    <w:rsid w:val="000F664B"/>
    <w:rsid w:val="0010149C"/>
    <w:rsid w:val="00101CF7"/>
    <w:rsid w:val="001060E4"/>
    <w:rsid w:val="001122BD"/>
    <w:rsid w:val="00114B7D"/>
    <w:rsid w:val="0012156F"/>
    <w:rsid w:val="00121E3E"/>
    <w:rsid w:val="00123522"/>
    <w:rsid w:val="001271FE"/>
    <w:rsid w:val="00127D5C"/>
    <w:rsid w:val="00133B17"/>
    <w:rsid w:val="00135078"/>
    <w:rsid w:val="00154BFD"/>
    <w:rsid w:val="0016158D"/>
    <w:rsid w:val="00163A05"/>
    <w:rsid w:val="00163C61"/>
    <w:rsid w:val="00164E82"/>
    <w:rsid w:val="0016700E"/>
    <w:rsid w:val="00170134"/>
    <w:rsid w:val="00183A3A"/>
    <w:rsid w:val="001911B6"/>
    <w:rsid w:val="00192392"/>
    <w:rsid w:val="001974B6"/>
    <w:rsid w:val="001A7C93"/>
    <w:rsid w:val="001C5C5E"/>
    <w:rsid w:val="001D1BA0"/>
    <w:rsid w:val="001D66DD"/>
    <w:rsid w:val="00222A80"/>
    <w:rsid w:val="002358B5"/>
    <w:rsid w:val="00235DF9"/>
    <w:rsid w:val="00251100"/>
    <w:rsid w:val="00251157"/>
    <w:rsid w:val="00251379"/>
    <w:rsid w:val="002535A6"/>
    <w:rsid w:val="0026076D"/>
    <w:rsid w:val="00263CE1"/>
    <w:rsid w:val="0026538F"/>
    <w:rsid w:val="00270856"/>
    <w:rsid w:val="00272AEE"/>
    <w:rsid w:val="00283A68"/>
    <w:rsid w:val="00283D3A"/>
    <w:rsid w:val="00290F6B"/>
    <w:rsid w:val="0029493E"/>
    <w:rsid w:val="002A2544"/>
    <w:rsid w:val="002B1BFD"/>
    <w:rsid w:val="002B3997"/>
    <w:rsid w:val="002B51EA"/>
    <w:rsid w:val="002B5214"/>
    <w:rsid w:val="002B6268"/>
    <w:rsid w:val="002B65A9"/>
    <w:rsid w:val="002B6A3B"/>
    <w:rsid w:val="002C0FD1"/>
    <w:rsid w:val="002C4F58"/>
    <w:rsid w:val="002C65B5"/>
    <w:rsid w:val="002D4A70"/>
    <w:rsid w:val="002D7922"/>
    <w:rsid w:val="002F36AC"/>
    <w:rsid w:val="002F6D91"/>
    <w:rsid w:val="00301CBC"/>
    <w:rsid w:val="0030614E"/>
    <w:rsid w:val="0031126B"/>
    <w:rsid w:val="003119E7"/>
    <w:rsid w:val="00314FB8"/>
    <w:rsid w:val="00323B47"/>
    <w:rsid w:val="003260EC"/>
    <w:rsid w:val="003268AF"/>
    <w:rsid w:val="0033072E"/>
    <w:rsid w:val="00331EDF"/>
    <w:rsid w:val="00344BC6"/>
    <w:rsid w:val="00350F97"/>
    <w:rsid w:val="003527B8"/>
    <w:rsid w:val="0036013A"/>
    <w:rsid w:val="003649C5"/>
    <w:rsid w:val="003653E6"/>
    <w:rsid w:val="00370EFD"/>
    <w:rsid w:val="00371C48"/>
    <w:rsid w:val="00372A1E"/>
    <w:rsid w:val="00380D92"/>
    <w:rsid w:val="00384E64"/>
    <w:rsid w:val="003878B5"/>
    <w:rsid w:val="0039312C"/>
    <w:rsid w:val="00396345"/>
    <w:rsid w:val="003A0D19"/>
    <w:rsid w:val="003A7F08"/>
    <w:rsid w:val="003B01EA"/>
    <w:rsid w:val="003B1F68"/>
    <w:rsid w:val="003B2DDB"/>
    <w:rsid w:val="003B3E31"/>
    <w:rsid w:val="003B6832"/>
    <w:rsid w:val="003B7284"/>
    <w:rsid w:val="003C1DFE"/>
    <w:rsid w:val="003C4B20"/>
    <w:rsid w:val="003C6FF8"/>
    <w:rsid w:val="003C7051"/>
    <w:rsid w:val="003D2BA7"/>
    <w:rsid w:val="003E46B8"/>
    <w:rsid w:val="003E6EF2"/>
    <w:rsid w:val="003F4D7E"/>
    <w:rsid w:val="00400174"/>
    <w:rsid w:val="00407A86"/>
    <w:rsid w:val="00410523"/>
    <w:rsid w:val="00412C88"/>
    <w:rsid w:val="004157CE"/>
    <w:rsid w:val="00416FA6"/>
    <w:rsid w:val="004240A9"/>
    <w:rsid w:val="00425B92"/>
    <w:rsid w:val="00434380"/>
    <w:rsid w:val="0043480A"/>
    <w:rsid w:val="00437E42"/>
    <w:rsid w:val="004506C7"/>
    <w:rsid w:val="00456748"/>
    <w:rsid w:val="00460D9A"/>
    <w:rsid w:val="00461AC6"/>
    <w:rsid w:val="00473156"/>
    <w:rsid w:val="00476142"/>
    <w:rsid w:val="00481E95"/>
    <w:rsid w:val="004826A8"/>
    <w:rsid w:val="00482ED7"/>
    <w:rsid w:val="00493D5B"/>
    <w:rsid w:val="004A4904"/>
    <w:rsid w:val="004B0E1C"/>
    <w:rsid w:val="004B12BA"/>
    <w:rsid w:val="004B361A"/>
    <w:rsid w:val="004C2056"/>
    <w:rsid w:val="004C74EB"/>
    <w:rsid w:val="004D1CF0"/>
    <w:rsid w:val="004D3F25"/>
    <w:rsid w:val="004E47C4"/>
    <w:rsid w:val="004F3E89"/>
    <w:rsid w:val="00501882"/>
    <w:rsid w:val="00501B7D"/>
    <w:rsid w:val="00506855"/>
    <w:rsid w:val="005106DA"/>
    <w:rsid w:val="00530E9E"/>
    <w:rsid w:val="005319D0"/>
    <w:rsid w:val="00531C15"/>
    <w:rsid w:val="0054288E"/>
    <w:rsid w:val="0054408B"/>
    <w:rsid w:val="00544314"/>
    <w:rsid w:val="00552EFE"/>
    <w:rsid w:val="0056508F"/>
    <w:rsid w:val="0056740A"/>
    <w:rsid w:val="005739E4"/>
    <w:rsid w:val="0057575D"/>
    <w:rsid w:val="00575CF9"/>
    <w:rsid w:val="00576C0B"/>
    <w:rsid w:val="00592490"/>
    <w:rsid w:val="005931AC"/>
    <w:rsid w:val="00594558"/>
    <w:rsid w:val="00594684"/>
    <w:rsid w:val="00594D1D"/>
    <w:rsid w:val="005A067E"/>
    <w:rsid w:val="005A4C62"/>
    <w:rsid w:val="005B0DC2"/>
    <w:rsid w:val="005B400B"/>
    <w:rsid w:val="005B42A2"/>
    <w:rsid w:val="005B5975"/>
    <w:rsid w:val="005C39CA"/>
    <w:rsid w:val="005C41A4"/>
    <w:rsid w:val="005C4F82"/>
    <w:rsid w:val="005C51E6"/>
    <w:rsid w:val="005D0331"/>
    <w:rsid w:val="005D1271"/>
    <w:rsid w:val="005D20F7"/>
    <w:rsid w:val="005D3C75"/>
    <w:rsid w:val="005D65C3"/>
    <w:rsid w:val="005F27D7"/>
    <w:rsid w:val="005F4C59"/>
    <w:rsid w:val="0060195A"/>
    <w:rsid w:val="00602B50"/>
    <w:rsid w:val="00606926"/>
    <w:rsid w:val="00614BE1"/>
    <w:rsid w:val="00617074"/>
    <w:rsid w:val="00620806"/>
    <w:rsid w:val="0062235C"/>
    <w:rsid w:val="00626EE4"/>
    <w:rsid w:val="0063350B"/>
    <w:rsid w:val="0063650C"/>
    <w:rsid w:val="00664C04"/>
    <w:rsid w:val="006754EA"/>
    <w:rsid w:val="006768A0"/>
    <w:rsid w:val="006775A0"/>
    <w:rsid w:val="00697140"/>
    <w:rsid w:val="006A14EA"/>
    <w:rsid w:val="006A209C"/>
    <w:rsid w:val="006A3B23"/>
    <w:rsid w:val="006A7D72"/>
    <w:rsid w:val="006B2032"/>
    <w:rsid w:val="006B7075"/>
    <w:rsid w:val="006C001D"/>
    <w:rsid w:val="006C38CE"/>
    <w:rsid w:val="006E0659"/>
    <w:rsid w:val="006E0E24"/>
    <w:rsid w:val="006E44E4"/>
    <w:rsid w:val="006F6F7D"/>
    <w:rsid w:val="006F748D"/>
    <w:rsid w:val="00700020"/>
    <w:rsid w:val="00705E0F"/>
    <w:rsid w:val="00707A38"/>
    <w:rsid w:val="00710C50"/>
    <w:rsid w:val="00714AD6"/>
    <w:rsid w:val="00721697"/>
    <w:rsid w:val="007354C4"/>
    <w:rsid w:val="00744445"/>
    <w:rsid w:val="007468E8"/>
    <w:rsid w:val="007505CA"/>
    <w:rsid w:val="00750C64"/>
    <w:rsid w:val="00753BCF"/>
    <w:rsid w:val="00753BF6"/>
    <w:rsid w:val="007563FC"/>
    <w:rsid w:val="0076077A"/>
    <w:rsid w:val="00760DC6"/>
    <w:rsid w:val="0076327F"/>
    <w:rsid w:val="007728D7"/>
    <w:rsid w:val="00773C23"/>
    <w:rsid w:val="00782562"/>
    <w:rsid w:val="007842BF"/>
    <w:rsid w:val="00784612"/>
    <w:rsid w:val="007857A4"/>
    <w:rsid w:val="007902B7"/>
    <w:rsid w:val="00791343"/>
    <w:rsid w:val="00794827"/>
    <w:rsid w:val="007A6B58"/>
    <w:rsid w:val="007B0209"/>
    <w:rsid w:val="007B28F0"/>
    <w:rsid w:val="007B4608"/>
    <w:rsid w:val="007B5C68"/>
    <w:rsid w:val="007C0122"/>
    <w:rsid w:val="007C2EB9"/>
    <w:rsid w:val="007C6BD3"/>
    <w:rsid w:val="007D7BB7"/>
    <w:rsid w:val="007E168C"/>
    <w:rsid w:val="007E2432"/>
    <w:rsid w:val="007E5E6E"/>
    <w:rsid w:val="007F41F1"/>
    <w:rsid w:val="007F4B28"/>
    <w:rsid w:val="007F69B2"/>
    <w:rsid w:val="007F7AC1"/>
    <w:rsid w:val="00823691"/>
    <w:rsid w:val="0082585C"/>
    <w:rsid w:val="00825C59"/>
    <w:rsid w:val="008305F1"/>
    <w:rsid w:val="00835436"/>
    <w:rsid w:val="00840044"/>
    <w:rsid w:val="008424A6"/>
    <w:rsid w:val="00846829"/>
    <w:rsid w:val="00846F6C"/>
    <w:rsid w:val="00851411"/>
    <w:rsid w:val="008569E2"/>
    <w:rsid w:val="008611E7"/>
    <w:rsid w:val="0086129B"/>
    <w:rsid w:val="008613AF"/>
    <w:rsid w:val="008669DA"/>
    <w:rsid w:val="00867812"/>
    <w:rsid w:val="0087058F"/>
    <w:rsid w:val="00871423"/>
    <w:rsid w:val="008725B3"/>
    <w:rsid w:val="008747FC"/>
    <w:rsid w:val="00877675"/>
    <w:rsid w:val="008806F9"/>
    <w:rsid w:val="00886670"/>
    <w:rsid w:val="00893346"/>
    <w:rsid w:val="00895728"/>
    <w:rsid w:val="00896656"/>
    <w:rsid w:val="0089714E"/>
    <w:rsid w:val="008B028D"/>
    <w:rsid w:val="008B04C3"/>
    <w:rsid w:val="008B2B19"/>
    <w:rsid w:val="008B5A25"/>
    <w:rsid w:val="008D0F68"/>
    <w:rsid w:val="008D3D54"/>
    <w:rsid w:val="008E13BF"/>
    <w:rsid w:val="00900DA5"/>
    <w:rsid w:val="009043F2"/>
    <w:rsid w:val="00922AC0"/>
    <w:rsid w:val="009252E5"/>
    <w:rsid w:val="00926A30"/>
    <w:rsid w:val="009273DA"/>
    <w:rsid w:val="00930444"/>
    <w:rsid w:val="0093059A"/>
    <w:rsid w:val="00931D6C"/>
    <w:rsid w:val="009348B0"/>
    <w:rsid w:val="00936B07"/>
    <w:rsid w:val="00936CC0"/>
    <w:rsid w:val="00940A41"/>
    <w:rsid w:val="00940EF9"/>
    <w:rsid w:val="00946310"/>
    <w:rsid w:val="0095394C"/>
    <w:rsid w:val="00963D1F"/>
    <w:rsid w:val="00964A5A"/>
    <w:rsid w:val="00967B4E"/>
    <w:rsid w:val="00977842"/>
    <w:rsid w:val="00980C6F"/>
    <w:rsid w:val="00986587"/>
    <w:rsid w:val="00987E20"/>
    <w:rsid w:val="009930CB"/>
    <w:rsid w:val="0099361E"/>
    <w:rsid w:val="009B3EEB"/>
    <w:rsid w:val="009B700B"/>
    <w:rsid w:val="009C4946"/>
    <w:rsid w:val="009D1435"/>
    <w:rsid w:val="009D19F7"/>
    <w:rsid w:val="009E7217"/>
    <w:rsid w:val="009F13AE"/>
    <w:rsid w:val="009F52DF"/>
    <w:rsid w:val="009F76E4"/>
    <w:rsid w:val="00A02671"/>
    <w:rsid w:val="00A03A39"/>
    <w:rsid w:val="00A06D42"/>
    <w:rsid w:val="00A0786A"/>
    <w:rsid w:val="00A10A7E"/>
    <w:rsid w:val="00A12209"/>
    <w:rsid w:val="00A17F9D"/>
    <w:rsid w:val="00A203D0"/>
    <w:rsid w:val="00A20FC1"/>
    <w:rsid w:val="00A216D5"/>
    <w:rsid w:val="00A2321D"/>
    <w:rsid w:val="00A273C7"/>
    <w:rsid w:val="00A2760A"/>
    <w:rsid w:val="00A30643"/>
    <w:rsid w:val="00A35E54"/>
    <w:rsid w:val="00A35F04"/>
    <w:rsid w:val="00A4039A"/>
    <w:rsid w:val="00A44403"/>
    <w:rsid w:val="00A474E7"/>
    <w:rsid w:val="00A6210E"/>
    <w:rsid w:val="00A66D9E"/>
    <w:rsid w:val="00A71929"/>
    <w:rsid w:val="00A75C38"/>
    <w:rsid w:val="00A77A33"/>
    <w:rsid w:val="00A77DFC"/>
    <w:rsid w:val="00A85D35"/>
    <w:rsid w:val="00A96DC0"/>
    <w:rsid w:val="00A9773D"/>
    <w:rsid w:val="00AA61F0"/>
    <w:rsid w:val="00AB3BE7"/>
    <w:rsid w:val="00AC0269"/>
    <w:rsid w:val="00AD12B3"/>
    <w:rsid w:val="00AD20BF"/>
    <w:rsid w:val="00AD23CE"/>
    <w:rsid w:val="00AD71D1"/>
    <w:rsid w:val="00AE2924"/>
    <w:rsid w:val="00AE37AF"/>
    <w:rsid w:val="00AF3001"/>
    <w:rsid w:val="00AF345B"/>
    <w:rsid w:val="00AF40B8"/>
    <w:rsid w:val="00B043B7"/>
    <w:rsid w:val="00B12E29"/>
    <w:rsid w:val="00B15281"/>
    <w:rsid w:val="00B21AD6"/>
    <w:rsid w:val="00B22273"/>
    <w:rsid w:val="00B22583"/>
    <w:rsid w:val="00B31934"/>
    <w:rsid w:val="00B32DB2"/>
    <w:rsid w:val="00B41E9A"/>
    <w:rsid w:val="00B622A5"/>
    <w:rsid w:val="00B72BFB"/>
    <w:rsid w:val="00B7445D"/>
    <w:rsid w:val="00B8139B"/>
    <w:rsid w:val="00B8246C"/>
    <w:rsid w:val="00B9486A"/>
    <w:rsid w:val="00BA7A8D"/>
    <w:rsid w:val="00BB1F74"/>
    <w:rsid w:val="00BB354A"/>
    <w:rsid w:val="00BB4938"/>
    <w:rsid w:val="00BB7626"/>
    <w:rsid w:val="00BC4181"/>
    <w:rsid w:val="00BD2544"/>
    <w:rsid w:val="00BD4470"/>
    <w:rsid w:val="00BE1FDE"/>
    <w:rsid w:val="00BF2CB8"/>
    <w:rsid w:val="00BF4313"/>
    <w:rsid w:val="00C0059B"/>
    <w:rsid w:val="00C01727"/>
    <w:rsid w:val="00C16345"/>
    <w:rsid w:val="00C23324"/>
    <w:rsid w:val="00C3009B"/>
    <w:rsid w:val="00C376F0"/>
    <w:rsid w:val="00C40974"/>
    <w:rsid w:val="00C4550B"/>
    <w:rsid w:val="00C46CCE"/>
    <w:rsid w:val="00C47D26"/>
    <w:rsid w:val="00C72E5B"/>
    <w:rsid w:val="00C7399E"/>
    <w:rsid w:val="00C8035C"/>
    <w:rsid w:val="00C85157"/>
    <w:rsid w:val="00C92C41"/>
    <w:rsid w:val="00C9714C"/>
    <w:rsid w:val="00CA4327"/>
    <w:rsid w:val="00CA68F8"/>
    <w:rsid w:val="00CB4093"/>
    <w:rsid w:val="00CC28EE"/>
    <w:rsid w:val="00CC36B4"/>
    <w:rsid w:val="00CC63D4"/>
    <w:rsid w:val="00CC6631"/>
    <w:rsid w:val="00CD76B9"/>
    <w:rsid w:val="00CD7BA4"/>
    <w:rsid w:val="00CE2F29"/>
    <w:rsid w:val="00CE397B"/>
    <w:rsid w:val="00CF6321"/>
    <w:rsid w:val="00CF7D2F"/>
    <w:rsid w:val="00D153F1"/>
    <w:rsid w:val="00D22036"/>
    <w:rsid w:val="00D34287"/>
    <w:rsid w:val="00D35434"/>
    <w:rsid w:val="00D41745"/>
    <w:rsid w:val="00D5259E"/>
    <w:rsid w:val="00D56754"/>
    <w:rsid w:val="00D70C5C"/>
    <w:rsid w:val="00D73F41"/>
    <w:rsid w:val="00D758A5"/>
    <w:rsid w:val="00D95171"/>
    <w:rsid w:val="00DA3D13"/>
    <w:rsid w:val="00DB1015"/>
    <w:rsid w:val="00DB184B"/>
    <w:rsid w:val="00DB2830"/>
    <w:rsid w:val="00DB3419"/>
    <w:rsid w:val="00DC64CE"/>
    <w:rsid w:val="00DD0EFA"/>
    <w:rsid w:val="00DD1EED"/>
    <w:rsid w:val="00DD27AE"/>
    <w:rsid w:val="00DF3002"/>
    <w:rsid w:val="00DF3FF4"/>
    <w:rsid w:val="00E1189C"/>
    <w:rsid w:val="00E15E66"/>
    <w:rsid w:val="00E22A9D"/>
    <w:rsid w:val="00E22C57"/>
    <w:rsid w:val="00E26E7D"/>
    <w:rsid w:val="00E30BCB"/>
    <w:rsid w:val="00E320D8"/>
    <w:rsid w:val="00E379FB"/>
    <w:rsid w:val="00E472D0"/>
    <w:rsid w:val="00E64278"/>
    <w:rsid w:val="00E71FF1"/>
    <w:rsid w:val="00E93B5F"/>
    <w:rsid w:val="00E96616"/>
    <w:rsid w:val="00E96A51"/>
    <w:rsid w:val="00E97502"/>
    <w:rsid w:val="00EA1D2C"/>
    <w:rsid w:val="00EC3B0D"/>
    <w:rsid w:val="00ED04EE"/>
    <w:rsid w:val="00EE1EA0"/>
    <w:rsid w:val="00EE3D53"/>
    <w:rsid w:val="00EF7DE1"/>
    <w:rsid w:val="00F01608"/>
    <w:rsid w:val="00F0681A"/>
    <w:rsid w:val="00F15096"/>
    <w:rsid w:val="00F17FBA"/>
    <w:rsid w:val="00F17FD7"/>
    <w:rsid w:val="00F36ADA"/>
    <w:rsid w:val="00F4216F"/>
    <w:rsid w:val="00F42B5C"/>
    <w:rsid w:val="00F51E58"/>
    <w:rsid w:val="00F555FB"/>
    <w:rsid w:val="00F60A94"/>
    <w:rsid w:val="00F741A9"/>
    <w:rsid w:val="00F823BD"/>
    <w:rsid w:val="00F90794"/>
    <w:rsid w:val="00F957B9"/>
    <w:rsid w:val="00F9738A"/>
    <w:rsid w:val="00FB0A88"/>
    <w:rsid w:val="00FC29E2"/>
    <w:rsid w:val="00FC2BDD"/>
    <w:rsid w:val="00FC3792"/>
    <w:rsid w:val="00FD3DBA"/>
    <w:rsid w:val="00FD747B"/>
    <w:rsid w:val="00FD7B31"/>
    <w:rsid w:val="00FF0243"/>
    <w:rsid w:val="00FF49EF"/>
    <w:rsid w:val="00FF50A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styleId="Mencinsinresolver">
    <w:name w:val="Unresolved Mention"/>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3.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webSettings" Target="web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Usuario\AppData\Local\Microsoft\Windows\C:\Users\Luis\AppData\Local\Microsoft\Windows\INetCache\Content.Outlook\7M53EHZX\www.uniovi.e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sciencedirect.com/science/article/abs/pii/S0006320724001988" TargetMode="Externa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05AEE8-99CB-49F6-8C93-64C1B6E71CD7}">
  <ds:schemaRefs>
    <ds:schemaRef ds:uri="http://schemas.openxmlformats.org/officeDocument/2006/bibliography"/>
  </ds:schemaRefs>
</ds:datastoreItem>
</file>

<file path=customXml/itemProps2.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3.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4.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1228</Words>
  <Characters>6755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5</cp:revision>
  <cp:lastPrinted>2024-04-08T06:45:00Z</cp:lastPrinted>
  <dcterms:created xsi:type="dcterms:W3CDTF">2024-06-27T08:31:00Z</dcterms:created>
  <dcterms:modified xsi:type="dcterms:W3CDTF">2024-07-02T07:55:00Z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