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9B2A1" w14:textId="7FA2883D" w:rsidR="001E0F44" w:rsidRPr="00E85E1C" w:rsidRDefault="001E0F44" w:rsidP="00E85E1C">
      <w:pPr>
        <w:pStyle w:val="Textosinformato"/>
        <w:spacing w:line="288" w:lineRule="auto"/>
        <w:ind w:left="851" w:right="709"/>
        <w:jc w:val="center"/>
        <w:rPr>
          <w:rFonts w:ascii="Arial" w:eastAsia="MS Mincho" w:hAnsi="Arial" w:cs="Arial"/>
          <w:color w:val="00837A"/>
          <w:sz w:val="32"/>
          <w:szCs w:val="32"/>
          <w:lang w:eastAsia="en-GB"/>
        </w:rPr>
      </w:pPr>
      <w:bookmarkStart w:id="0" w:name="_GoBack"/>
      <w:r w:rsidRPr="001E0F44">
        <w:rPr>
          <w:rFonts w:ascii="Arial" w:eastAsia="MS Mincho" w:hAnsi="Arial" w:cs="Arial"/>
          <w:bCs/>
          <w:color w:val="00837A"/>
          <w:sz w:val="32"/>
          <w:szCs w:val="32"/>
          <w:lang w:val="es-ES_tradnl" w:eastAsia="en-GB"/>
        </w:rPr>
        <w:t xml:space="preserve">La Universidad de Oviedo lidera el estudio más detallado hasta la fecha de las bacterias de </w:t>
      </w:r>
      <w:r>
        <w:rPr>
          <w:rFonts w:ascii="Arial" w:eastAsia="MS Mincho" w:hAnsi="Arial" w:cs="Arial"/>
          <w:bCs/>
          <w:color w:val="00837A"/>
          <w:sz w:val="32"/>
          <w:szCs w:val="32"/>
          <w:lang w:val="es-ES_tradnl" w:eastAsia="en-GB"/>
        </w:rPr>
        <w:t>Chernóbil</w:t>
      </w:r>
    </w:p>
    <w:p w14:paraId="7EA6E1CE" w14:textId="77777777" w:rsidR="00E85E1C" w:rsidRPr="00A97257" w:rsidRDefault="00E85E1C" w:rsidP="005D4F46">
      <w:pPr>
        <w:pStyle w:val="Textosinformato"/>
        <w:spacing w:line="288" w:lineRule="auto"/>
        <w:ind w:left="851" w:right="709"/>
        <w:jc w:val="center"/>
        <w:rPr>
          <w:rFonts w:ascii="Arial" w:eastAsia="MS Mincho" w:hAnsi="Arial" w:cs="Arial"/>
          <w:color w:val="00837A"/>
          <w:sz w:val="32"/>
          <w:szCs w:val="32"/>
          <w:lang w:eastAsia="en-GB"/>
        </w:rPr>
      </w:pPr>
    </w:p>
    <w:p w14:paraId="5B732B0F" w14:textId="77777777" w:rsidR="001E0F44" w:rsidRDefault="001E0F44" w:rsidP="005D4F46">
      <w:pPr>
        <w:pStyle w:val="Textosinformato"/>
        <w:spacing w:line="288" w:lineRule="auto"/>
        <w:ind w:left="851" w:right="709"/>
        <w:jc w:val="both"/>
        <w:rPr>
          <w:rFonts w:ascii="Arial" w:hAnsi="Arial" w:cs="Arial"/>
          <w:b/>
          <w:bCs/>
          <w:sz w:val="24"/>
          <w:szCs w:val="24"/>
        </w:rPr>
      </w:pPr>
    </w:p>
    <w:p w14:paraId="5D81753A" w14:textId="7F5BF123" w:rsidR="00135876" w:rsidRDefault="00A755F9" w:rsidP="00135876">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La investigación de</w:t>
      </w:r>
      <w:r w:rsidR="001E0F44" w:rsidRPr="001E0F44">
        <w:rPr>
          <w:rFonts w:ascii="Arial" w:hAnsi="Arial" w:cs="Arial"/>
          <w:b/>
          <w:bCs/>
          <w:sz w:val="24"/>
          <w:szCs w:val="24"/>
          <w:lang w:val="es-ES_tradnl"/>
        </w:rPr>
        <w:t xml:space="preserve"> las comunidades microbianas de la Zona de Exclusión de Ch</w:t>
      </w:r>
      <w:r w:rsidR="00135876">
        <w:rPr>
          <w:rFonts w:ascii="Arial" w:hAnsi="Arial" w:cs="Arial"/>
          <w:b/>
          <w:bCs/>
          <w:sz w:val="24"/>
          <w:szCs w:val="24"/>
          <w:lang w:val="es-ES_tradnl"/>
        </w:rPr>
        <w:t>e</w:t>
      </w:r>
      <w:r w:rsidR="001E0F44" w:rsidRPr="001E0F44">
        <w:rPr>
          <w:rFonts w:ascii="Arial" w:hAnsi="Arial" w:cs="Arial"/>
          <w:b/>
          <w:bCs/>
          <w:sz w:val="24"/>
          <w:szCs w:val="24"/>
          <w:lang w:val="es-ES_tradnl"/>
        </w:rPr>
        <w:t>rn</w:t>
      </w:r>
      <w:r w:rsidR="00135876">
        <w:rPr>
          <w:rFonts w:ascii="Arial" w:hAnsi="Arial" w:cs="Arial"/>
          <w:b/>
          <w:bCs/>
          <w:sz w:val="24"/>
          <w:szCs w:val="24"/>
          <w:lang w:val="es-ES_tradnl"/>
        </w:rPr>
        <w:t xml:space="preserve">óbil </w:t>
      </w:r>
      <w:r w:rsidR="001E0F44" w:rsidRPr="001E0F44">
        <w:rPr>
          <w:rFonts w:ascii="Arial" w:hAnsi="Arial" w:cs="Arial"/>
          <w:b/>
          <w:bCs/>
          <w:sz w:val="24"/>
          <w:szCs w:val="24"/>
          <w:lang w:val="es-ES_tradnl"/>
        </w:rPr>
        <w:t xml:space="preserve">revela su gran diversidad y algunos signos de adaptación a </w:t>
      </w:r>
      <w:r>
        <w:rPr>
          <w:rFonts w:ascii="Arial" w:hAnsi="Arial" w:cs="Arial"/>
          <w:b/>
          <w:bCs/>
          <w:sz w:val="24"/>
          <w:szCs w:val="24"/>
          <w:lang w:val="es-ES_tradnl"/>
        </w:rPr>
        <w:t xml:space="preserve">la </w:t>
      </w:r>
      <w:r w:rsidR="001E0F44" w:rsidRPr="001E0F44">
        <w:rPr>
          <w:rFonts w:ascii="Arial" w:hAnsi="Arial" w:cs="Arial"/>
          <w:b/>
          <w:bCs/>
          <w:sz w:val="24"/>
          <w:szCs w:val="24"/>
          <w:lang w:val="es-ES_tradnl"/>
        </w:rPr>
        <w:t>radiación</w:t>
      </w:r>
    </w:p>
    <w:p w14:paraId="6FFD1EDD" w14:textId="77777777" w:rsidR="00135876" w:rsidRDefault="00135876" w:rsidP="001E0F44">
      <w:pPr>
        <w:pStyle w:val="Textosinformato"/>
        <w:spacing w:line="288" w:lineRule="auto"/>
        <w:ind w:left="851" w:right="709"/>
        <w:rPr>
          <w:rFonts w:ascii="Arial" w:hAnsi="Arial" w:cs="Arial"/>
          <w:b/>
          <w:bCs/>
          <w:sz w:val="24"/>
          <w:szCs w:val="24"/>
          <w:lang w:val="es-ES_tradnl"/>
        </w:rPr>
      </w:pPr>
    </w:p>
    <w:p w14:paraId="591DEEFB" w14:textId="035CD66F" w:rsidR="00135876" w:rsidRDefault="001E0F44" w:rsidP="00135876">
      <w:pPr>
        <w:pStyle w:val="Textosinformato"/>
        <w:spacing w:line="288" w:lineRule="auto"/>
        <w:ind w:left="851" w:right="709"/>
        <w:jc w:val="both"/>
        <w:rPr>
          <w:rFonts w:ascii="Arial" w:hAnsi="Arial" w:cs="Arial"/>
          <w:b/>
          <w:bCs/>
          <w:sz w:val="24"/>
          <w:szCs w:val="24"/>
          <w:lang w:val="es-ES_tradnl"/>
        </w:rPr>
      </w:pPr>
      <w:r w:rsidRPr="001E0F44">
        <w:rPr>
          <w:rFonts w:ascii="Arial" w:hAnsi="Arial" w:cs="Arial"/>
          <w:b/>
          <w:bCs/>
          <w:sz w:val="24"/>
          <w:szCs w:val="24"/>
          <w:lang w:val="es-ES_tradnl"/>
        </w:rPr>
        <w:t>El trabajo</w:t>
      </w:r>
      <w:r w:rsidR="00135876">
        <w:rPr>
          <w:rFonts w:ascii="Arial" w:hAnsi="Arial" w:cs="Arial"/>
          <w:b/>
          <w:bCs/>
          <w:sz w:val="24"/>
          <w:szCs w:val="24"/>
          <w:lang w:val="es-ES_tradnl"/>
        </w:rPr>
        <w:t>, publicado</w:t>
      </w:r>
      <w:r w:rsidR="007B3225">
        <w:rPr>
          <w:rFonts w:ascii="Arial" w:hAnsi="Arial" w:cs="Arial"/>
          <w:b/>
          <w:bCs/>
          <w:sz w:val="24"/>
          <w:szCs w:val="24"/>
          <w:lang w:val="es-ES_tradnl"/>
        </w:rPr>
        <w:t xml:space="preserve"> en</w:t>
      </w:r>
      <w:r w:rsidR="00135876">
        <w:rPr>
          <w:rFonts w:ascii="Arial" w:hAnsi="Arial" w:cs="Arial"/>
          <w:b/>
          <w:bCs/>
          <w:sz w:val="24"/>
          <w:szCs w:val="24"/>
          <w:lang w:val="es-ES_tradnl"/>
        </w:rPr>
        <w:t xml:space="preserve"> ‘</w:t>
      </w:r>
      <w:r w:rsidR="00135876" w:rsidRPr="00135876">
        <w:rPr>
          <w:rFonts w:ascii="Arial" w:hAnsi="Arial" w:cs="Arial"/>
          <w:b/>
          <w:bCs/>
          <w:sz w:val="24"/>
          <w:szCs w:val="24"/>
        </w:rPr>
        <w:t>Environmental Pollution</w:t>
      </w:r>
      <w:r w:rsidR="00135876">
        <w:rPr>
          <w:rFonts w:ascii="Arial" w:hAnsi="Arial" w:cs="Arial"/>
          <w:b/>
          <w:bCs/>
          <w:sz w:val="24"/>
          <w:szCs w:val="24"/>
        </w:rPr>
        <w:t>’,</w:t>
      </w:r>
      <w:r w:rsidR="00135876">
        <w:rPr>
          <w:rFonts w:ascii="Arial" w:hAnsi="Arial" w:cs="Arial"/>
          <w:b/>
          <w:bCs/>
          <w:sz w:val="24"/>
          <w:szCs w:val="24"/>
          <w:lang w:val="es-ES_tradnl"/>
        </w:rPr>
        <w:t xml:space="preserve"> </w:t>
      </w:r>
      <w:r w:rsidRPr="001E0F44">
        <w:rPr>
          <w:rFonts w:ascii="Arial" w:hAnsi="Arial" w:cs="Arial"/>
          <w:b/>
          <w:bCs/>
          <w:sz w:val="24"/>
          <w:szCs w:val="24"/>
          <w:lang w:val="es-ES_tradnl"/>
        </w:rPr>
        <w:t xml:space="preserve">encuentra los mismos valores de diversidad y riqueza de microorganismos en </w:t>
      </w:r>
      <w:r w:rsidR="00135876">
        <w:rPr>
          <w:rFonts w:ascii="Arial" w:hAnsi="Arial" w:cs="Arial"/>
          <w:b/>
          <w:bCs/>
          <w:sz w:val="24"/>
          <w:szCs w:val="24"/>
          <w:lang w:val="es-ES_tradnl"/>
        </w:rPr>
        <w:t xml:space="preserve">los </w:t>
      </w:r>
      <w:r w:rsidRPr="001E0F44">
        <w:rPr>
          <w:rFonts w:ascii="Arial" w:hAnsi="Arial" w:cs="Arial"/>
          <w:b/>
          <w:bCs/>
          <w:sz w:val="24"/>
          <w:szCs w:val="24"/>
          <w:lang w:val="es-ES_tradnl"/>
        </w:rPr>
        <w:t xml:space="preserve">humedales muestreados dentro y fuera de la </w:t>
      </w:r>
      <w:r w:rsidR="00135876">
        <w:rPr>
          <w:rFonts w:ascii="Arial" w:hAnsi="Arial" w:cs="Arial"/>
          <w:b/>
          <w:bCs/>
          <w:sz w:val="24"/>
          <w:szCs w:val="24"/>
          <w:lang w:val="es-ES_tradnl"/>
        </w:rPr>
        <w:t>z</w:t>
      </w:r>
      <w:r w:rsidRPr="001E0F44">
        <w:rPr>
          <w:rFonts w:ascii="Arial" w:hAnsi="Arial" w:cs="Arial"/>
          <w:b/>
          <w:bCs/>
          <w:sz w:val="24"/>
          <w:szCs w:val="24"/>
          <w:lang w:val="es-ES_tradnl"/>
        </w:rPr>
        <w:t xml:space="preserve">ona de </w:t>
      </w:r>
      <w:r w:rsidR="00135876">
        <w:rPr>
          <w:rFonts w:ascii="Arial" w:hAnsi="Arial" w:cs="Arial"/>
          <w:b/>
          <w:bCs/>
          <w:sz w:val="24"/>
          <w:szCs w:val="24"/>
          <w:lang w:val="es-ES_tradnl"/>
        </w:rPr>
        <w:t>e</w:t>
      </w:r>
      <w:r w:rsidRPr="001E0F44">
        <w:rPr>
          <w:rFonts w:ascii="Arial" w:hAnsi="Arial" w:cs="Arial"/>
          <w:b/>
          <w:bCs/>
          <w:sz w:val="24"/>
          <w:szCs w:val="24"/>
          <w:lang w:val="es-ES_tradnl"/>
        </w:rPr>
        <w:t xml:space="preserve">xclusión </w:t>
      </w:r>
    </w:p>
    <w:p w14:paraId="1EEF1D96" w14:textId="77777777" w:rsidR="00135876" w:rsidRDefault="00135876" w:rsidP="00135876">
      <w:pPr>
        <w:pStyle w:val="Textosinformato"/>
        <w:spacing w:line="288" w:lineRule="auto"/>
        <w:ind w:left="851" w:right="709"/>
        <w:jc w:val="both"/>
        <w:rPr>
          <w:rFonts w:ascii="Arial" w:hAnsi="Arial" w:cs="Arial"/>
          <w:b/>
          <w:bCs/>
          <w:sz w:val="24"/>
          <w:szCs w:val="24"/>
          <w:lang w:val="es-ES_tradnl"/>
        </w:rPr>
      </w:pPr>
    </w:p>
    <w:p w14:paraId="1390AA65" w14:textId="1C289385" w:rsidR="001E0F44" w:rsidRPr="001E0F44" w:rsidRDefault="001E0F44" w:rsidP="00135876">
      <w:pPr>
        <w:pStyle w:val="Textosinformato"/>
        <w:spacing w:line="288" w:lineRule="auto"/>
        <w:ind w:left="851" w:right="709"/>
        <w:jc w:val="both"/>
        <w:rPr>
          <w:rFonts w:ascii="Arial" w:hAnsi="Arial" w:cs="Arial"/>
          <w:b/>
          <w:bCs/>
          <w:sz w:val="24"/>
          <w:szCs w:val="24"/>
          <w:lang w:val="es-ES_tradnl"/>
        </w:rPr>
      </w:pPr>
      <w:r w:rsidRPr="001E0F44">
        <w:rPr>
          <w:rFonts w:ascii="Arial" w:hAnsi="Arial" w:cs="Arial"/>
          <w:b/>
          <w:bCs/>
          <w:sz w:val="24"/>
          <w:szCs w:val="24"/>
          <w:lang w:val="es-ES_tradnl"/>
        </w:rPr>
        <w:t xml:space="preserve">El </w:t>
      </w:r>
      <w:r w:rsidR="00135876">
        <w:rPr>
          <w:rFonts w:ascii="Arial" w:hAnsi="Arial" w:cs="Arial"/>
          <w:b/>
          <w:bCs/>
          <w:sz w:val="24"/>
          <w:szCs w:val="24"/>
          <w:lang w:val="es-ES_tradnl"/>
        </w:rPr>
        <w:t>estudio detecta</w:t>
      </w:r>
      <w:r w:rsidRPr="001E0F44">
        <w:rPr>
          <w:rFonts w:ascii="Arial" w:hAnsi="Arial" w:cs="Arial"/>
          <w:b/>
          <w:bCs/>
          <w:sz w:val="24"/>
          <w:szCs w:val="24"/>
          <w:lang w:val="es-ES_tradnl"/>
        </w:rPr>
        <w:t xml:space="preserve"> también varias bacterias que presentan mayor abundancia en áreas con altos niveles de radiación, incluidas </w:t>
      </w:r>
      <w:r w:rsidR="007B3225">
        <w:rPr>
          <w:rFonts w:ascii="Arial" w:hAnsi="Arial" w:cs="Arial"/>
          <w:b/>
          <w:bCs/>
          <w:sz w:val="24"/>
          <w:szCs w:val="24"/>
          <w:lang w:val="es-ES_tradnl"/>
        </w:rPr>
        <w:t>algunas</w:t>
      </w:r>
      <w:r w:rsidR="007B3225" w:rsidRPr="001E0F44">
        <w:rPr>
          <w:rFonts w:ascii="Arial" w:hAnsi="Arial" w:cs="Arial"/>
          <w:b/>
          <w:bCs/>
          <w:sz w:val="24"/>
          <w:szCs w:val="24"/>
          <w:lang w:val="es-ES_tradnl"/>
        </w:rPr>
        <w:t xml:space="preserve"> </w:t>
      </w:r>
      <w:r w:rsidRPr="001E0F44">
        <w:rPr>
          <w:rFonts w:ascii="Arial" w:hAnsi="Arial" w:cs="Arial"/>
          <w:b/>
          <w:bCs/>
          <w:sz w:val="24"/>
          <w:szCs w:val="24"/>
          <w:lang w:val="es-ES_tradnl"/>
        </w:rPr>
        <w:t>conocidas por ser resistentes a radiación</w:t>
      </w:r>
    </w:p>
    <w:p w14:paraId="2BB24298" w14:textId="77777777" w:rsidR="001E0F44" w:rsidRDefault="001E0F44" w:rsidP="005D4F46">
      <w:pPr>
        <w:pStyle w:val="Textosinformato"/>
        <w:spacing w:line="288" w:lineRule="auto"/>
        <w:ind w:left="851" w:right="709"/>
        <w:jc w:val="both"/>
        <w:rPr>
          <w:rFonts w:ascii="Arial" w:hAnsi="Arial" w:cs="Arial"/>
          <w:b/>
          <w:bCs/>
          <w:sz w:val="24"/>
          <w:szCs w:val="24"/>
        </w:rPr>
      </w:pPr>
    </w:p>
    <w:p w14:paraId="55F75765" w14:textId="77777777" w:rsidR="003A3ED0" w:rsidRDefault="003A3ED0" w:rsidP="005D4F46">
      <w:pPr>
        <w:pStyle w:val="Textosinformato"/>
        <w:spacing w:line="288" w:lineRule="auto"/>
        <w:ind w:left="851" w:right="709"/>
        <w:jc w:val="both"/>
        <w:rPr>
          <w:rFonts w:ascii="Arial" w:hAnsi="Arial" w:cs="Arial"/>
          <w:b/>
          <w:bCs/>
          <w:sz w:val="24"/>
          <w:szCs w:val="24"/>
        </w:rPr>
      </w:pPr>
    </w:p>
    <w:p w14:paraId="1D045415" w14:textId="500B111A" w:rsidR="001E0F44" w:rsidRPr="00CE76BE" w:rsidRDefault="4CF26BEF" w:rsidP="001E0F44">
      <w:pPr>
        <w:pStyle w:val="Textosinformato"/>
        <w:spacing w:line="288" w:lineRule="auto"/>
        <w:ind w:left="851" w:right="709"/>
        <w:jc w:val="both"/>
        <w:rPr>
          <w:rFonts w:ascii="Arial" w:hAnsi="Arial" w:cs="Arial"/>
        </w:rPr>
      </w:pPr>
      <w:r w:rsidRPr="00271A9C">
        <w:rPr>
          <w:rFonts w:ascii="Arial" w:hAnsi="Arial" w:cs="Arial"/>
          <w:b/>
          <w:bCs/>
        </w:rPr>
        <w:t>Oviedo</w:t>
      </w:r>
      <w:r w:rsidR="00DB0A7F" w:rsidRPr="00271A9C">
        <w:rPr>
          <w:rFonts w:ascii="Arial" w:hAnsi="Arial" w:cs="Arial"/>
          <w:b/>
          <w:bCs/>
        </w:rPr>
        <w:t>/Uviéu</w:t>
      </w:r>
      <w:r w:rsidRPr="00271A9C">
        <w:rPr>
          <w:rFonts w:ascii="Arial" w:hAnsi="Arial" w:cs="Arial"/>
          <w:b/>
          <w:bCs/>
        </w:rPr>
        <w:t xml:space="preserve">, </w:t>
      </w:r>
      <w:r w:rsidR="00271A9C" w:rsidRPr="00271A9C">
        <w:rPr>
          <w:rFonts w:ascii="Arial" w:hAnsi="Arial" w:cs="Arial"/>
          <w:b/>
          <w:bCs/>
        </w:rPr>
        <w:t>1</w:t>
      </w:r>
      <w:r w:rsidRPr="00271A9C">
        <w:rPr>
          <w:rFonts w:ascii="Arial" w:hAnsi="Arial" w:cs="Arial"/>
          <w:b/>
          <w:bCs/>
        </w:rPr>
        <w:t xml:space="preserve"> de </w:t>
      </w:r>
      <w:r w:rsidR="00271A9C" w:rsidRPr="00271A9C">
        <w:rPr>
          <w:rFonts w:ascii="Arial" w:hAnsi="Arial" w:cs="Arial"/>
          <w:b/>
          <w:bCs/>
        </w:rPr>
        <w:t>junio</w:t>
      </w:r>
      <w:r w:rsidRPr="00271A9C">
        <w:rPr>
          <w:rFonts w:ascii="Arial" w:hAnsi="Arial" w:cs="Arial"/>
          <w:b/>
          <w:bCs/>
        </w:rPr>
        <w:t xml:space="preserve"> de 2023</w:t>
      </w:r>
      <w:r w:rsidRPr="4CF26BEF">
        <w:rPr>
          <w:rFonts w:ascii="Arial" w:hAnsi="Arial" w:cs="Arial"/>
        </w:rPr>
        <w:t xml:space="preserve">. </w:t>
      </w:r>
      <w:r w:rsidR="00CE76BE">
        <w:rPr>
          <w:rFonts w:ascii="Arial" w:hAnsi="Arial" w:cs="Arial"/>
        </w:rPr>
        <w:t>El estudio más exhaustivo realizado hasta la fecha de las comunidades microbianas de la Zona de Exclusión de Chernóbil, en Ucrania, ha revelado una gran diversidad de bacterias y algunos signos de su adaptación a la radiación liberada tras el accidente nuclear. Así lo indica una investigación liderada por la Universidad de Oviedo. El estudio, que acaba de ser publicado en</w:t>
      </w:r>
      <w:r w:rsidR="00CE76BE" w:rsidRPr="00CE76BE">
        <w:rPr>
          <w:rFonts w:ascii="Arial" w:hAnsi="Arial" w:cs="Arial"/>
          <w:bCs/>
          <w:i/>
          <w:szCs w:val="22"/>
        </w:rPr>
        <w:t xml:space="preserve"> </w:t>
      </w:r>
      <w:r w:rsidR="00CE76BE" w:rsidRPr="00CE76BE">
        <w:rPr>
          <w:rFonts w:ascii="Arial" w:hAnsi="Arial" w:cs="Arial"/>
          <w:bCs/>
          <w:i/>
        </w:rPr>
        <w:t>Environmental Pollution</w:t>
      </w:r>
      <w:r w:rsidR="00CE76BE">
        <w:rPr>
          <w:rFonts w:ascii="Arial" w:hAnsi="Arial" w:cs="Arial"/>
          <w:bCs/>
          <w:i/>
        </w:rPr>
        <w:t xml:space="preserve">, </w:t>
      </w:r>
      <w:r w:rsidR="00CE76BE" w:rsidRPr="00CE76BE">
        <w:rPr>
          <w:rFonts w:ascii="Arial" w:hAnsi="Arial" w:cs="Arial"/>
          <w:bCs/>
        </w:rPr>
        <w:t xml:space="preserve">ha encontrado </w:t>
      </w:r>
      <w:r w:rsidR="00CE76BE">
        <w:rPr>
          <w:rFonts w:ascii="Arial" w:hAnsi="Arial" w:cs="Arial"/>
          <w:bCs/>
        </w:rPr>
        <w:t xml:space="preserve">los mismos valores de diversidad y riqueza de microorganismos en </w:t>
      </w:r>
      <w:r w:rsidR="00135876">
        <w:rPr>
          <w:rFonts w:ascii="Arial" w:hAnsi="Arial" w:cs="Arial"/>
          <w:bCs/>
        </w:rPr>
        <w:t xml:space="preserve">los </w:t>
      </w:r>
      <w:r w:rsidR="00CE76BE">
        <w:rPr>
          <w:rFonts w:ascii="Arial" w:hAnsi="Arial" w:cs="Arial"/>
          <w:bCs/>
        </w:rPr>
        <w:t>humedales muestreados dentro y fuera de la zona de exclusión. El trabajo ha detectado también varias bacterias que presentan una mayor abundancia en áreas con altos niveles de radiación, lo que indica su alta capacidad de adaptación.</w:t>
      </w:r>
    </w:p>
    <w:p w14:paraId="701C6A5C" w14:textId="77777777" w:rsidR="001E0F44" w:rsidRDefault="001E0F44" w:rsidP="001E0F44">
      <w:pPr>
        <w:pStyle w:val="Textosinformato"/>
        <w:spacing w:line="288" w:lineRule="auto"/>
        <w:ind w:left="851" w:right="709"/>
        <w:jc w:val="both"/>
        <w:rPr>
          <w:rFonts w:ascii="Arial" w:hAnsi="Arial" w:cs="Arial"/>
          <w:bCs/>
        </w:rPr>
      </w:pPr>
    </w:p>
    <w:p w14:paraId="2DDDD938" w14:textId="33C8C85F" w:rsidR="001E0F44" w:rsidRPr="001E0F44" w:rsidRDefault="00CE76BE" w:rsidP="001E0F44">
      <w:pPr>
        <w:pStyle w:val="Textosinformato"/>
        <w:spacing w:line="288" w:lineRule="auto"/>
        <w:ind w:left="851" w:right="709"/>
        <w:jc w:val="both"/>
        <w:rPr>
          <w:rFonts w:ascii="Arial" w:hAnsi="Arial" w:cs="Arial"/>
          <w:bCs/>
        </w:rPr>
      </w:pPr>
      <w:r>
        <w:rPr>
          <w:rFonts w:ascii="Arial" w:hAnsi="Arial" w:cs="Arial"/>
          <w:bCs/>
        </w:rPr>
        <w:t>Germán Orizaola, investigador del Departamento de</w:t>
      </w:r>
      <w:r w:rsidR="007B3225">
        <w:rPr>
          <w:rFonts w:ascii="Arial" w:hAnsi="Arial" w:cs="Arial"/>
          <w:bCs/>
        </w:rPr>
        <w:t xml:space="preserve"> Biología de</w:t>
      </w:r>
      <w:r>
        <w:rPr>
          <w:rFonts w:ascii="Arial" w:hAnsi="Arial" w:cs="Arial"/>
          <w:bCs/>
        </w:rPr>
        <w:t xml:space="preserve"> Organismos y Sistemas de la Universidad de Oviedo, recuerda que s</w:t>
      </w:r>
      <w:r w:rsidR="001E0F44" w:rsidRPr="001E0F44">
        <w:rPr>
          <w:rFonts w:ascii="Arial" w:hAnsi="Arial" w:cs="Arial"/>
          <w:bCs/>
        </w:rPr>
        <w:t>e acaban de cumplir 37 años del accidente en el reactor número 4 de la central nuclear de</w:t>
      </w:r>
      <w:r w:rsidR="001E0F44">
        <w:rPr>
          <w:rFonts w:ascii="Arial" w:hAnsi="Arial" w:cs="Arial"/>
        </w:rPr>
        <w:t xml:space="preserve"> </w:t>
      </w:r>
      <w:r w:rsidR="001E0F44" w:rsidRPr="001E0F44">
        <w:rPr>
          <w:rFonts w:ascii="Arial" w:hAnsi="Arial" w:cs="Arial"/>
          <w:bCs/>
        </w:rPr>
        <w:t>Ch</w:t>
      </w:r>
      <w:r w:rsidR="001E0F44">
        <w:rPr>
          <w:rFonts w:ascii="Arial" w:hAnsi="Arial" w:cs="Arial"/>
          <w:bCs/>
        </w:rPr>
        <w:t>e</w:t>
      </w:r>
      <w:r w:rsidR="001E0F44" w:rsidRPr="001E0F44">
        <w:rPr>
          <w:rFonts w:ascii="Arial" w:hAnsi="Arial" w:cs="Arial"/>
          <w:bCs/>
        </w:rPr>
        <w:t>rn</w:t>
      </w:r>
      <w:r w:rsidR="001E0F44">
        <w:rPr>
          <w:rFonts w:ascii="Arial" w:hAnsi="Arial" w:cs="Arial"/>
          <w:bCs/>
        </w:rPr>
        <w:t>ó</w:t>
      </w:r>
      <w:r w:rsidR="001E0F44" w:rsidRPr="001E0F44">
        <w:rPr>
          <w:rFonts w:ascii="Arial" w:hAnsi="Arial" w:cs="Arial"/>
          <w:bCs/>
        </w:rPr>
        <w:t>b</w:t>
      </w:r>
      <w:r w:rsidR="001E0F44">
        <w:rPr>
          <w:rFonts w:ascii="Arial" w:hAnsi="Arial" w:cs="Arial"/>
          <w:bCs/>
        </w:rPr>
        <w:t>i</w:t>
      </w:r>
      <w:r w:rsidR="001E0F44" w:rsidRPr="001E0F44">
        <w:rPr>
          <w:rFonts w:ascii="Arial" w:hAnsi="Arial" w:cs="Arial"/>
          <w:bCs/>
        </w:rPr>
        <w:t xml:space="preserve">l (Ucrania) que causó la mayor liberación de sustancias radiactivas al medio ambiente de la historia. </w:t>
      </w:r>
      <w:r w:rsidR="00135876">
        <w:rPr>
          <w:rFonts w:ascii="Arial" w:hAnsi="Arial" w:cs="Arial"/>
          <w:bCs/>
        </w:rPr>
        <w:t>“</w:t>
      </w:r>
      <w:r w:rsidR="001E0F44" w:rsidRPr="001E0F44">
        <w:rPr>
          <w:rFonts w:ascii="Arial" w:hAnsi="Arial" w:cs="Arial"/>
          <w:bCs/>
        </w:rPr>
        <w:t>Diversos estudios han examinado el impacto del accidente sobre la naturaleza y los procesos de renaturalización que se desarrollan en la actualidad en la zona afectada por la contaminación radiactiva. No obstante, pocos estudios han analizado la situación de las comunidades microbianas, a pesar de su papel crucial para mantener las funciones de los ecosistemas debido a su implicación en la retención y liberación del carbono y de los principales nutrientes del suelo</w:t>
      </w:r>
      <w:r w:rsidR="00135876">
        <w:rPr>
          <w:rFonts w:ascii="Arial" w:hAnsi="Arial" w:cs="Arial"/>
          <w:bCs/>
        </w:rPr>
        <w:t>”, subraya</w:t>
      </w:r>
      <w:r w:rsidR="001E0F44" w:rsidRPr="001E0F44">
        <w:rPr>
          <w:rFonts w:ascii="Arial" w:hAnsi="Arial" w:cs="Arial"/>
          <w:bCs/>
        </w:rPr>
        <w:t>.</w:t>
      </w:r>
    </w:p>
    <w:p w14:paraId="32E30459" w14:textId="77777777" w:rsidR="001E0F44" w:rsidRPr="001E0F44" w:rsidRDefault="001E0F44" w:rsidP="001E0F44">
      <w:pPr>
        <w:pStyle w:val="Textosinformato"/>
        <w:spacing w:line="288" w:lineRule="auto"/>
        <w:ind w:left="851" w:right="709"/>
        <w:jc w:val="both"/>
        <w:rPr>
          <w:rFonts w:ascii="Arial" w:hAnsi="Arial" w:cs="Arial"/>
          <w:bCs/>
        </w:rPr>
      </w:pPr>
    </w:p>
    <w:p w14:paraId="4A2A9D5A" w14:textId="50530E02" w:rsidR="001E0F44" w:rsidRPr="001E0F44" w:rsidRDefault="001E0F44" w:rsidP="001E0F44">
      <w:pPr>
        <w:pStyle w:val="Textosinformato"/>
        <w:spacing w:line="288" w:lineRule="auto"/>
        <w:ind w:left="851" w:right="709"/>
        <w:jc w:val="both"/>
        <w:rPr>
          <w:rFonts w:ascii="Arial" w:hAnsi="Arial" w:cs="Arial"/>
          <w:bCs/>
        </w:rPr>
      </w:pPr>
      <w:r w:rsidRPr="001E0F44">
        <w:rPr>
          <w:rFonts w:ascii="Arial" w:hAnsi="Arial" w:cs="Arial"/>
          <w:bCs/>
        </w:rPr>
        <w:lastRenderedPageBreak/>
        <w:t>El trabajo de campo de este estudio se desarrolló en la primavera de 2019 en diferentes zonas del norte de Ucrania, tanto dentro como fuera de la Zona de Exclusión de Ch</w:t>
      </w:r>
      <w:r>
        <w:rPr>
          <w:rFonts w:ascii="Arial" w:hAnsi="Arial" w:cs="Arial"/>
          <w:bCs/>
        </w:rPr>
        <w:t>e</w:t>
      </w:r>
      <w:r w:rsidRPr="001E0F44">
        <w:rPr>
          <w:rFonts w:ascii="Arial" w:hAnsi="Arial" w:cs="Arial"/>
          <w:bCs/>
        </w:rPr>
        <w:t>rn</w:t>
      </w:r>
      <w:r>
        <w:rPr>
          <w:rFonts w:ascii="Arial" w:hAnsi="Arial" w:cs="Arial"/>
          <w:bCs/>
        </w:rPr>
        <w:t>ó</w:t>
      </w:r>
      <w:r w:rsidRPr="001E0F44">
        <w:rPr>
          <w:rFonts w:ascii="Arial" w:hAnsi="Arial" w:cs="Arial"/>
          <w:bCs/>
        </w:rPr>
        <w:t>b</w:t>
      </w:r>
      <w:r>
        <w:rPr>
          <w:rFonts w:ascii="Arial" w:hAnsi="Arial" w:cs="Arial"/>
          <w:bCs/>
        </w:rPr>
        <w:t>i</w:t>
      </w:r>
      <w:r w:rsidRPr="001E0F44">
        <w:rPr>
          <w:rFonts w:ascii="Arial" w:hAnsi="Arial" w:cs="Arial"/>
          <w:bCs/>
        </w:rPr>
        <w:t>l. Se visitaron un total de 21 humedales en los que se tomaron muestras tanto de agua, como del sedimento de las charcas y del suelo de los alrededores para analizar la composición de las comunidades de microbios de los tres ambientes. Estas localidades se distribuyen a lo largo de un gradiente de radiación de más de tres órdenes de magnitud, desde áreas con niveles basales de radiación (no contaminadas), como zonas que experimentaron las mayores dosis de radiación en el momento del accidente. Una vez en el laboratorio, se utilizaron análisis metagenómicos y bioinformáticos para caracterizar la composición y diversidad de las comunidades de microrganismos de cada localidad.</w:t>
      </w:r>
    </w:p>
    <w:p w14:paraId="5FE3696C" w14:textId="77777777" w:rsidR="001E0F44" w:rsidRPr="001E0F44" w:rsidRDefault="001E0F44" w:rsidP="001E0F44">
      <w:pPr>
        <w:pStyle w:val="Textosinformato"/>
        <w:spacing w:line="288" w:lineRule="auto"/>
        <w:ind w:left="851" w:right="709"/>
        <w:jc w:val="both"/>
        <w:rPr>
          <w:rFonts w:ascii="Arial" w:hAnsi="Arial" w:cs="Arial"/>
          <w:bCs/>
        </w:rPr>
      </w:pPr>
    </w:p>
    <w:p w14:paraId="32504B5F" w14:textId="026261F0" w:rsidR="001E0F44" w:rsidRPr="001E0F44" w:rsidRDefault="001E0F44" w:rsidP="001E0F44">
      <w:pPr>
        <w:pStyle w:val="Textosinformato"/>
        <w:spacing w:line="288" w:lineRule="auto"/>
        <w:ind w:left="851" w:right="709"/>
        <w:jc w:val="both"/>
        <w:rPr>
          <w:rFonts w:ascii="Arial" w:hAnsi="Arial" w:cs="Arial"/>
          <w:bCs/>
        </w:rPr>
      </w:pPr>
      <w:r w:rsidRPr="001E0F44">
        <w:rPr>
          <w:rFonts w:ascii="Arial" w:hAnsi="Arial" w:cs="Arial"/>
          <w:bCs/>
        </w:rPr>
        <w:t>El estudio encontró más de 20.000 taxones diferentes de microorganismos en las localidades examinadas. Los análisis mostraron que los humedales de Ch</w:t>
      </w:r>
      <w:r>
        <w:rPr>
          <w:rFonts w:ascii="Arial" w:hAnsi="Arial" w:cs="Arial"/>
          <w:bCs/>
        </w:rPr>
        <w:t>e</w:t>
      </w:r>
      <w:r w:rsidRPr="001E0F44">
        <w:rPr>
          <w:rFonts w:ascii="Arial" w:hAnsi="Arial" w:cs="Arial"/>
          <w:bCs/>
        </w:rPr>
        <w:t>rn</w:t>
      </w:r>
      <w:r>
        <w:rPr>
          <w:rFonts w:ascii="Arial" w:hAnsi="Arial" w:cs="Arial"/>
          <w:bCs/>
        </w:rPr>
        <w:t>ó</w:t>
      </w:r>
      <w:r w:rsidRPr="001E0F44">
        <w:rPr>
          <w:rFonts w:ascii="Arial" w:hAnsi="Arial" w:cs="Arial"/>
          <w:bCs/>
        </w:rPr>
        <w:t>b</w:t>
      </w:r>
      <w:r>
        <w:rPr>
          <w:rFonts w:ascii="Arial" w:hAnsi="Arial" w:cs="Arial"/>
          <w:bCs/>
        </w:rPr>
        <w:t>i</w:t>
      </w:r>
      <w:r w:rsidRPr="001E0F44">
        <w:rPr>
          <w:rFonts w:ascii="Arial" w:hAnsi="Arial" w:cs="Arial"/>
          <w:bCs/>
        </w:rPr>
        <w:t xml:space="preserve">l mantienen comunidades microbianas ricas y diversas tres décadas después del accidente. </w:t>
      </w:r>
      <w:r w:rsidR="00135876">
        <w:rPr>
          <w:rFonts w:ascii="Arial" w:hAnsi="Arial" w:cs="Arial"/>
          <w:bCs/>
        </w:rPr>
        <w:t>“</w:t>
      </w:r>
      <w:r w:rsidRPr="001E0F44">
        <w:rPr>
          <w:rFonts w:ascii="Arial" w:hAnsi="Arial" w:cs="Arial"/>
          <w:bCs/>
        </w:rPr>
        <w:t xml:space="preserve">La riqueza y diversidad de las comunidades de microbios en los sedimentos, el suelo y el agua fue similar entre los humedales muestreados dentro y fuera de la </w:t>
      </w:r>
      <w:r w:rsidR="00135876">
        <w:rPr>
          <w:rFonts w:ascii="Arial" w:hAnsi="Arial" w:cs="Arial"/>
          <w:bCs/>
        </w:rPr>
        <w:t>z</w:t>
      </w:r>
      <w:r w:rsidRPr="001E0F44">
        <w:rPr>
          <w:rFonts w:ascii="Arial" w:hAnsi="Arial" w:cs="Arial"/>
          <w:bCs/>
        </w:rPr>
        <w:t xml:space="preserve">ona de </w:t>
      </w:r>
      <w:r w:rsidR="00135876">
        <w:rPr>
          <w:rFonts w:ascii="Arial" w:hAnsi="Arial" w:cs="Arial"/>
          <w:bCs/>
        </w:rPr>
        <w:t>e</w:t>
      </w:r>
      <w:r w:rsidRPr="001E0F44">
        <w:rPr>
          <w:rFonts w:ascii="Arial" w:hAnsi="Arial" w:cs="Arial"/>
          <w:bCs/>
        </w:rPr>
        <w:t>xclusión, y estos parámetros no se vieron afectados por los distintos niveles de radiación</w:t>
      </w:r>
      <w:r w:rsidR="00135876">
        <w:rPr>
          <w:rFonts w:ascii="Arial" w:hAnsi="Arial" w:cs="Arial"/>
          <w:bCs/>
        </w:rPr>
        <w:t>”, apunta el investigador</w:t>
      </w:r>
      <w:r w:rsidRPr="001E0F44">
        <w:rPr>
          <w:rFonts w:ascii="Arial" w:hAnsi="Arial" w:cs="Arial"/>
          <w:bCs/>
        </w:rPr>
        <w:t>. La composición de las comunidades microbianas s</w:t>
      </w:r>
      <w:r>
        <w:rPr>
          <w:rFonts w:ascii="Arial" w:hAnsi="Arial" w:cs="Arial"/>
          <w:bCs/>
        </w:rPr>
        <w:t>í</w:t>
      </w:r>
      <w:r w:rsidRPr="001E0F44">
        <w:rPr>
          <w:rFonts w:ascii="Arial" w:hAnsi="Arial" w:cs="Arial"/>
          <w:bCs/>
        </w:rPr>
        <w:t xml:space="preserve"> presentaba algunas diferencias en su composición asociadas a radiación, ya que algunos grupos de bacterias fueron especialmente abundantes en las zonas con los niveles más altos de radiación. </w:t>
      </w:r>
      <w:r w:rsidR="00135876">
        <w:rPr>
          <w:rFonts w:ascii="Arial" w:hAnsi="Arial" w:cs="Arial"/>
          <w:bCs/>
        </w:rPr>
        <w:t>“</w:t>
      </w:r>
      <w:r w:rsidRPr="001E0F44">
        <w:rPr>
          <w:rFonts w:ascii="Arial" w:hAnsi="Arial" w:cs="Arial"/>
          <w:bCs/>
        </w:rPr>
        <w:t>Estos microrganismos se correspondieron, principalmente, con bacterias comunes en entornos radiactivos (minas de uranio, zonas de almacenamiento de residuos nucleares…)</w:t>
      </w:r>
      <w:r>
        <w:rPr>
          <w:rFonts w:ascii="Arial" w:hAnsi="Arial" w:cs="Arial"/>
          <w:bCs/>
        </w:rPr>
        <w:t>;</w:t>
      </w:r>
      <w:r w:rsidRPr="001E0F44">
        <w:rPr>
          <w:rFonts w:ascii="Arial" w:hAnsi="Arial" w:cs="Arial"/>
          <w:bCs/>
        </w:rPr>
        <w:t xml:space="preserve"> </w:t>
      </w:r>
      <w:r>
        <w:rPr>
          <w:rFonts w:ascii="Arial" w:hAnsi="Arial" w:cs="Arial"/>
          <w:bCs/>
        </w:rPr>
        <w:t>son</w:t>
      </w:r>
      <w:r w:rsidRPr="001E0F44">
        <w:rPr>
          <w:rFonts w:ascii="Arial" w:hAnsi="Arial" w:cs="Arial"/>
          <w:bCs/>
        </w:rPr>
        <w:t xml:space="preserve"> capaces de reducir el uranio y otros metales, y sugieren la existencia de patrones de adaptación a radiación a nivel de comunidad en los microrganismos de la zona</w:t>
      </w:r>
      <w:r w:rsidR="00135876">
        <w:rPr>
          <w:rFonts w:ascii="Arial" w:hAnsi="Arial" w:cs="Arial"/>
          <w:bCs/>
        </w:rPr>
        <w:t>”, comenta Orizaola</w:t>
      </w:r>
      <w:r w:rsidRPr="001E0F44">
        <w:rPr>
          <w:rFonts w:ascii="Arial" w:hAnsi="Arial" w:cs="Arial"/>
          <w:bCs/>
        </w:rPr>
        <w:t>.</w:t>
      </w:r>
    </w:p>
    <w:p w14:paraId="4D684E02" w14:textId="77777777" w:rsidR="001E0F44" w:rsidRPr="001E0F44" w:rsidRDefault="001E0F44" w:rsidP="001E0F44">
      <w:pPr>
        <w:pStyle w:val="Textosinformato"/>
        <w:spacing w:line="288" w:lineRule="auto"/>
        <w:ind w:left="851" w:right="709"/>
        <w:jc w:val="both"/>
        <w:rPr>
          <w:rFonts w:ascii="Arial" w:hAnsi="Arial" w:cs="Arial"/>
          <w:bCs/>
        </w:rPr>
      </w:pPr>
    </w:p>
    <w:p w14:paraId="35857C0B" w14:textId="1353F72D" w:rsidR="001E0F44" w:rsidRPr="001E0F44" w:rsidRDefault="001E0F44" w:rsidP="001E0F44">
      <w:pPr>
        <w:pStyle w:val="Textosinformato"/>
        <w:spacing w:line="288" w:lineRule="auto"/>
        <w:ind w:left="851" w:right="709"/>
        <w:jc w:val="both"/>
        <w:rPr>
          <w:rFonts w:ascii="Arial" w:hAnsi="Arial" w:cs="Arial"/>
          <w:bCs/>
        </w:rPr>
      </w:pPr>
      <w:r w:rsidRPr="001E0F44">
        <w:rPr>
          <w:rFonts w:ascii="Arial" w:hAnsi="Arial" w:cs="Arial"/>
          <w:bCs/>
        </w:rPr>
        <w:t>Estos resultados concuerdan con estudios previos que revelan que la Zona de Exclusión de Ch</w:t>
      </w:r>
      <w:r>
        <w:rPr>
          <w:rFonts w:ascii="Arial" w:hAnsi="Arial" w:cs="Arial"/>
          <w:bCs/>
        </w:rPr>
        <w:t>e</w:t>
      </w:r>
      <w:r w:rsidRPr="001E0F44">
        <w:rPr>
          <w:rFonts w:ascii="Arial" w:hAnsi="Arial" w:cs="Arial"/>
          <w:bCs/>
        </w:rPr>
        <w:t>rn</w:t>
      </w:r>
      <w:r>
        <w:rPr>
          <w:rFonts w:ascii="Arial" w:hAnsi="Arial" w:cs="Arial"/>
          <w:bCs/>
        </w:rPr>
        <w:t>óbi</w:t>
      </w:r>
      <w:r w:rsidRPr="001E0F44">
        <w:rPr>
          <w:rFonts w:ascii="Arial" w:hAnsi="Arial" w:cs="Arial"/>
          <w:bCs/>
        </w:rPr>
        <w:t xml:space="preserve">l mantiene en la actualidad ecosistemas plenamente funcionales y que dan refugio a una gran diversidad de organismos, desde la gran fauna amenazada (osos, linces, lobos...) hasta ricas comunidades de bacterias, presentando en algunos casos señales que sugieren adaptación a ambientes radiactivos. </w:t>
      </w:r>
    </w:p>
    <w:p w14:paraId="5CF47940" w14:textId="77777777" w:rsidR="001E0F44" w:rsidRPr="001E0F44" w:rsidRDefault="001E0F44" w:rsidP="001E0F44">
      <w:pPr>
        <w:pStyle w:val="Textosinformato"/>
        <w:spacing w:line="288" w:lineRule="auto"/>
        <w:ind w:left="851" w:right="709"/>
        <w:jc w:val="both"/>
        <w:rPr>
          <w:rFonts w:ascii="Arial" w:hAnsi="Arial" w:cs="Arial"/>
          <w:bCs/>
        </w:rPr>
      </w:pPr>
    </w:p>
    <w:p w14:paraId="24D612E7" w14:textId="16F9545A" w:rsidR="00CE76BE" w:rsidRDefault="00135876" w:rsidP="001E0F44">
      <w:pPr>
        <w:pStyle w:val="Textosinformato"/>
        <w:spacing w:line="288" w:lineRule="auto"/>
        <w:ind w:left="851" w:right="709"/>
        <w:jc w:val="both"/>
        <w:rPr>
          <w:rFonts w:ascii="Arial" w:hAnsi="Arial" w:cs="Arial"/>
          <w:bCs/>
        </w:rPr>
      </w:pPr>
      <w:r>
        <w:rPr>
          <w:rFonts w:ascii="Arial" w:hAnsi="Arial" w:cs="Arial"/>
          <w:bCs/>
        </w:rPr>
        <w:t>“</w:t>
      </w:r>
      <w:r w:rsidR="001E0F44" w:rsidRPr="001E0F44">
        <w:rPr>
          <w:rFonts w:ascii="Arial" w:hAnsi="Arial" w:cs="Arial"/>
          <w:bCs/>
        </w:rPr>
        <w:t>El estudio de los ecosistemas de las áreas afectadas por el accidente nuclear es crucial para una correcta evaluación del impacto ambiental del accidente y para diseñar medidas de respuesta ante potenciales accidentes futuros. Además, aporta información clave para entender los procesos de renaturalización de la zona</w:t>
      </w:r>
      <w:r>
        <w:rPr>
          <w:rFonts w:ascii="Arial" w:hAnsi="Arial" w:cs="Arial"/>
          <w:bCs/>
        </w:rPr>
        <w:t>”, concluye el investigador</w:t>
      </w:r>
      <w:r w:rsidR="001E0F44" w:rsidRPr="001E0F44">
        <w:rPr>
          <w:rFonts w:ascii="Arial" w:hAnsi="Arial" w:cs="Arial"/>
          <w:bCs/>
        </w:rPr>
        <w:t>.</w:t>
      </w:r>
      <w:r w:rsidR="00CE76BE">
        <w:rPr>
          <w:rFonts w:ascii="Arial" w:hAnsi="Arial" w:cs="Arial"/>
          <w:bCs/>
        </w:rPr>
        <w:t xml:space="preserve"> </w:t>
      </w:r>
    </w:p>
    <w:p w14:paraId="68E9A9C1" w14:textId="77777777" w:rsidR="00CE76BE" w:rsidRDefault="00CE76BE" w:rsidP="001E0F44">
      <w:pPr>
        <w:pStyle w:val="Textosinformato"/>
        <w:spacing w:line="288" w:lineRule="auto"/>
        <w:ind w:left="851" w:right="709"/>
        <w:jc w:val="both"/>
        <w:rPr>
          <w:rFonts w:ascii="Arial" w:hAnsi="Arial" w:cs="Arial"/>
          <w:bCs/>
        </w:rPr>
      </w:pPr>
    </w:p>
    <w:p w14:paraId="48AC00F3" w14:textId="439FEA3B" w:rsidR="00E85E1C" w:rsidRDefault="001E0F44" w:rsidP="001E0F44">
      <w:pPr>
        <w:pStyle w:val="Textosinformato"/>
        <w:spacing w:line="288" w:lineRule="auto"/>
        <w:ind w:left="851" w:right="709"/>
        <w:jc w:val="both"/>
        <w:rPr>
          <w:rFonts w:ascii="Arial" w:hAnsi="Arial" w:cs="Arial"/>
          <w:bCs/>
          <w:szCs w:val="22"/>
        </w:rPr>
      </w:pPr>
      <w:r w:rsidRPr="001E0F44">
        <w:rPr>
          <w:rFonts w:ascii="Arial" w:hAnsi="Arial" w:cs="Arial"/>
          <w:bCs/>
          <w:szCs w:val="22"/>
        </w:rPr>
        <w:t>El estudio ha sido realizado en colaboración con investigadores de la Universidad de Brown (Estados Unidos) y la Estación Biológica de Doñana-CSIC.</w:t>
      </w:r>
    </w:p>
    <w:p w14:paraId="17EC197A" w14:textId="77777777" w:rsidR="001E0F44" w:rsidRPr="00E85E1C" w:rsidRDefault="001E0F44" w:rsidP="001E0F44">
      <w:pPr>
        <w:pStyle w:val="Textosinformato"/>
        <w:spacing w:line="288" w:lineRule="auto"/>
        <w:ind w:left="851" w:right="709"/>
        <w:jc w:val="both"/>
        <w:rPr>
          <w:rFonts w:ascii="Arial" w:hAnsi="Arial" w:cs="Arial"/>
          <w:szCs w:val="22"/>
        </w:rPr>
      </w:pPr>
    </w:p>
    <w:p w14:paraId="5F783E29" w14:textId="72CCE68E" w:rsidR="00E85E1C" w:rsidRPr="00E85E1C" w:rsidRDefault="00E85E1C" w:rsidP="00E85E1C">
      <w:pPr>
        <w:pStyle w:val="Textosinformato"/>
        <w:spacing w:line="288" w:lineRule="auto"/>
        <w:ind w:left="851" w:right="709"/>
        <w:jc w:val="both"/>
        <w:rPr>
          <w:rFonts w:ascii="Arial" w:hAnsi="Arial" w:cs="Arial"/>
          <w:b/>
          <w:szCs w:val="22"/>
        </w:rPr>
      </w:pPr>
      <w:r w:rsidRPr="00E85E1C">
        <w:rPr>
          <w:rFonts w:ascii="Arial" w:hAnsi="Arial" w:cs="Arial"/>
          <w:b/>
          <w:szCs w:val="22"/>
        </w:rPr>
        <w:t>Referencia</w:t>
      </w:r>
    </w:p>
    <w:p w14:paraId="2DF7FBED" w14:textId="5BB00A24" w:rsidR="001E0F44" w:rsidRPr="001E0F44" w:rsidRDefault="001E0F44" w:rsidP="001E0F44">
      <w:pPr>
        <w:pStyle w:val="Textosinformato"/>
        <w:spacing w:line="288" w:lineRule="auto"/>
        <w:ind w:left="851" w:right="709"/>
        <w:rPr>
          <w:rFonts w:ascii="Arial" w:hAnsi="Arial" w:cs="Arial"/>
          <w:bCs/>
        </w:rPr>
      </w:pPr>
      <w:r w:rsidRPr="001E0F44">
        <w:rPr>
          <w:rFonts w:ascii="Arial" w:hAnsi="Arial" w:cs="Arial"/>
          <w:bCs/>
        </w:rPr>
        <w:lastRenderedPageBreak/>
        <w:t xml:space="preserve">Videvall, Elin; Burraco, Pablo; Orizaola, Germán 2023. </w:t>
      </w:r>
      <w:r w:rsidRPr="00A755F9">
        <w:rPr>
          <w:rFonts w:ascii="Arial" w:hAnsi="Arial" w:cs="Arial"/>
          <w:bCs/>
          <w:lang w:val="en-US"/>
        </w:rPr>
        <w:t xml:space="preserve">Impact of ionizing radiation on the environmental microbiomes of Chornobyl wetlands. </w:t>
      </w:r>
      <w:r w:rsidRPr="001E0F44">
        <w:rPr>
          <w:rFonts w:ascii="Arial" w:hAnsi="Arial" w:cs="Arial"/>
          <w:bCs/>
          <w:i/>
        </w:rPr>
        <w:t>Environmental Pollution</w:t>
      </w:r>
      <w:r w:rsidRPr="001E0F44">
        <w:rPr>
          <w:rFonts w:ascii="Arial" w:hAnsi="Arial" w:cs="Arial"/>
          <w:bCs/>
        </w:rPr>
        <w:t xml:space="preserve"> </w:t>
      </w:r>
      <w:r w:rsidR="00774C13">
        <w:rPr>
          <w:rFonts w:ascii="Arial" w:hAnsi="Arial" w:cs="Arial"/>
          <w:bCs/>
        </w:rPr>
        <w:t>330, 121774.</w:t>
      </w:r>
    </w:p>
    <w:p w14:paraId="1D887EB4" w14:textId="0B81E318" w:rsidR="001E0F44" w:rsidRPr="00A755F9" w:rsidRDefault="00774C13" w:rsidP="001E0F44">
      <w:pPr>
        <w:pStyle w:val="Textosinformato"/>
        <w:spacing w:line="288" w:lineRule="auto"/>
        <w:ind w:left="851" w:right="709"/>
        <w:rPr>
          <w:rFonts w:ascii="Arial" w:hAnsi="Arial" w:cs="Arial"/>
        </w:rPr>
      </w:pPr>
      <w:r w:rsidRPr="00774C13">
        <w:rPr>
          <w:rFonts w:ascii="Arial" w:hAnsi="Arial" w:cs="Arial"/>
          <w:b/>
          <w:bCs/>
        </w:rPr>
        <w:t>https://doi.org/10.1016/j.envpol.2023.121774</w:t>
      </w:r>
      <w:r w:rsidR="001E0F44" w:rsidRPr="00A755F9">
        <w:rPr>
          <w:rFonts w:ascii="Arial" w:hAnsi="Arial" w:cs="Arial"/>
          <w:b/>
          <w:bCs/>
        </w:rPr>
        <w:t>/</w:t>
      </w:r>
    </w:p>
    <w:p w14:paraId="4C388ADE" w14:textId="77777777" w:rsidR="00E85E1C" w:rsidRPr="00A97257" w:rsidRDefault="00E85E1C" w:rsidP="00A97257">
      <w:pPr>
        <w:pStyle w:val="Textosinformato"/>
        <w:spacing w:line="288" w:lineRule="auto"/>
        <w:ind w:left="851" w:right="709"/>
        <w:jc w:val="both"/>
        <w:rPr>
          <w:rFonts w:ascii="Arial" w:hAnsi="Arial" w:cs="Arial"/>
          <w:szCs w:val="22"/>
        </w:rPr>
      </w:pPr>
    </w:p>
    <w:p w14:paraId="0B265733" w14:textId="30AFAA20" w:rsidR="00746A1A" w:rsidRPr="00A97257" w:rsidRDefault="00746A1A" w:rsidP="00A97257">
      <w:pPr>
        <w:pStyle w:val="Textosinformato"/>
        <w:spacing w:line="288" w:lineRule="auto"/>
        <w:ind w:left="851" w:right="709"/>
        <w:jc w:val="both"/>
        <w:rPr>
          <w:rFonts w:ascii="Arial" w:hAnsi="Arial" w:cs="Arial"/>
          <w:b/>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77777777" w:rsidR="00DB0A7F" w:rsidRDefault="00271A9C" w:rsidP="00404845">
            <w:pPr>
              <w:pStyle w:val="Textosinformato"/>
              <w:spacing w:line="288" w:lineRule="auto"/>
              <w:ind w:left="851" w:right="709"/>
              <w:jc w:val="both"/>
              <w:rPr>
                <w:rFonts w:ascii="Arial" w:hAnsi="Arial" w:cs="Arial"/>
                <w:bCs/>
              </w:rPr>
            </w:pPr>
            <w:hyperlink r:id="rId11"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271A9C" w:rsidP="00404845">
            <w:pPr>
              <w:jc w:val="both"/>
              <w:rPr>
                <w:rFonts w:ascii="Arial" w:hAnsi="Arial" w:cs="Arial"/>
                <w:bCs/>
                <w:color w:val="000000" w:themeColor="text1"/>
              </w:rPr>
            </w:pPr>
            <w:hyperlink r:id="rId12" w:history="1">
              <w:r w:rsidR="00DB0A7F" w:rsidRPr="00671C29">
                <w:rPr>
                  <w:rStyle w:val="Hipervnculo"/>
                  <w:rFonts w:ascii="Arial" w:hAnsi="Arial" w:cs="Arial"/>
                  <w:bCs/>
                  <w:color w:val="000000" w:themeColor="text1"/>
                </w:rPr>
                <w:t>UniversidadOviedo</w:t>
              </w:r>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271A9C" w:rsidP="00404845">
            <w:pPr>
              <w:jc w:val="both"/>
              <w:rPr>
                <w:rFonts w:ascii="Arial" w:hAnsi="Arial" w:cs="Arial"/>
                <w:bCs/>
                <w:color w:val="000000" w:themeColor="text1"/>
              </w:rPr>
            </w:pPr>
            <w:hyperlink r:id="rId14" w:history="1">
              <w:r w:rsidR="00DB0A7F" w:rsidRPr="00671C29">
                <w:rPr>
                  <w:rStyle w:val="Hipervnculo"/>
                  <w:rFonts w:ascii="Arial" w:hAnsi="Arial" w:cs="Arial"/>
                  <w:bCs/>
                  <w:color w:val="000000" w:themeColor="text1"/>
                </w:rPr>
                <w:t>uniovi_info</w:t>
              </w:r>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271A9C" w:rsidP="00404845">
            <w:pPr>
              <w:jc w:val="both"/>
              <w:rPr>
                <w:rFonts w:ascii="Arial" w:hAnsi="Arial" w:cs="Arial"/>
                <w:bCs/>
                <w:color w:val="000000" w:themeColor="text1"/>
              </w:rPr>
            </w:pPr>
            <w:hyperlink r:id="rId16"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271A9C" w:rsidP="00404845">
            <w:pPr>
              <w:jc w:val="both"/>
              <w:rPr>
                <w:rFonts w:ascii="Arial" w:hAnsi="Arial" w:cs="Arial"/>
                <w:bCs/>
                <w:color w:val="000000" w:themeColor="text1"/>
              </w:rPr>
            </w:pPr>
            <w:hyperlink r:id="rId17" w:history="1">
              <w:r w:rsidR="00DB0A7F" w:rsidRPr="00671C29">
                <w:rPr>
                  <w:rStyle w:val="Hipervnculo"/>
                  <w:rFonts w:ascii="Arial" w:hAnsi="Arial" w:cs="Arial"/>
                  <w:bCs/>
                  <w:color w:val="000000" w:themeColor="text1"/>
                </w:rPr>
                <w:t>universidad_de_oviedo</w:t>
              </w:r>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271A9C" w:rsidP="00404845">
            <w:pPr>
              <w:jc w:val="both"/>
              <w:rPr>
                <w:rFonts w:ascii="Arial" w:hAnsi="Arial" w:cs="Arial"/>
                <w:bCs/>
                <w:color w:val="000000" w:themeColor="text1"/>
              </w:rPr>
            </w:pPr>
            <w:hyperlink r:id="rId19" w:history="1">
              <w:r w:rsidR="00DB0A7F" w:rsidRPr="00671C29">
                <w:rPr>
                  <w:rStyle w:val="Hipervnculo"/>
                  <w:rFonts w:ascii="Arial" w:hAnsi="Arial" w:cs="Arial"/>
                  <w:bCs/>
                  <w:color w:val="000000" w:themeColor="text1"/>
                </w:rPr>
                <w:t>uniovi</w:t>
              </w:r>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271A9C" w:rsidP="00404845">
            <w:pPr>
              <w:jc w:val="both"/>
              <w:rPr>
                <w:rFonts w:ascii="Arial" w:hAnsi="Arial" w:cs="Arial"/>
                <w:bCs/>
                <w:color w:val="000000" w:themeColor="text1"/>
              </w:rPr>
            </w:pPr>
            <w:hyperlink r:id="rId21" w:history="1">
              <w:r w:rsidR="00DB0A7F" w:rsidRPr="00671C29">
                <w:rPr>
                  <w:rStyle w:val="Hipervnculo"/>
                  <w:rFonts w:ascii="Arial" w:hAnsi="Arial" w:cs="Arial"/>
                  <w:bCs/>
                  <w:color w:val="000000" w:themeColor="text1"/>
                </w:rPr>
                <w:t>uniovi</w:t>
              </w:r>
            </w:hyperlink>
          </w:p>
        </w:tc>
      </w:tr>
      <w:bookmarkEnd w:id="0"/>
    </w:tbl>
    <w:p w14:paraId="258C4D26" w14:textId="77777777" w:rsidR="00DB0A7F" w:rsidRPr="00F132BA" w:rsidRDefault="00DB0A7F" w:rsidP="00CE76BE">
      <w:pPr>
        <w:pStyle w:val="Textosinformato"/>
        <w:spacing w:line="288" w:lineRule="auto"/>
        <w:ind w:left="851" w:right="709"/>
        <w:jc w:val="both"/>
        <w:rPr>
          <w:rStyle w:val="Hipervnculo"/>
          <w:rFonts w:ascii="Arial" w:hAnsi="Arial" w:cs="Arial"/>
        </w:rPr>
      </w:pPr>
    </w:p>
    <w:sectPr w:rsidR="00DB0A7F" w:rsidRPr="00F132BA" w:rsidSect="00B7790A">
      <w:headerReference w:type="even" r:id="rId22"/>
      <w:headerReference w:type="default" r:id="rId23"/>
      <w:footerReference w:type="even"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5C4A6" w14:textId="77777777" w:rsidR="00B50B5C" w:rsidRDefault="00B50B5C" w:rsidP="00214D82">
      <w:pPr>
        <w:spacing w:after="0" w:line="240" w:lineRule="auto"/>
      </w:pPr>
      <w:r>
        <w:separator/>
      </w:r>
    </w:p>
  </w:endnote>
  <w:endnote w:type="continuationSeparator" w:id="0">
    <w:p w14:paraId="07D78671" w14:textId="77777777" w:rsidR="00B50B5C" w:rsidRDefault="00B50B5C"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EA571" w14:textId="77777777" w:rsidR="00B50B5C" w:rsidRDefault="00B50B5C" w:rsidP="00214D82">
      <w:pPr>
        <w:spacing w:after="0" w:line="240" w:lineRule="auto"/>
      </w:pPr>
      <w:r>
        <w:separator/>
      </w:r>
    </w:p>
  </w:footnote>
  <w:footnote w:type="continuationSeparator" w:id="0">
    <w:p w14:paraId="0FE924FA" w14:textId="77777777" w:rsidR="00B50B5C" w:rsidRDefault="00B50B5C"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39F88E92" w14:textId="4FAAF426" w:rsidR="00064C0E" w:rsidRPr="00B738CD" w:rsidRDefault="00FF2C22"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80.25pt">
          <v:imagedata r:id="rId1" o:title=""/>
        </v:shape>
        <o:OLEObject Type="Embed" ProgID="Excel.Sheet.12" ShapeID="_x0000_i1025" DrawAspect="Content" ObjectID="_174711681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2CB3"/>
    <w:rsid w:val="00007357"/>
    <w:rsid w:val="00010827"/>
    <w:rsid w:val="000235CB"/>
    <w:rsid w:val="00033E9C"/>
    <w:rsid w:val="00037EFE"/>
    <w:rsid w:val="0005465C"/>
    <w:rsid w:val="000579AB"/>
    <w:rsid w:val="00064C0E"/>
    <w:rsid w:val="00066C58"/>
    <w:rsid w:val="00077BAB"/>
    <w:rsid w:val="00092B32"/>
    <w:rsid w:val="0009381C"/>
    <w:rsid w:val="000A769A"/>
    <w:rsid w:val="000B44AC"/>
    <w:rsid w:val="000C51FF"/>
    <w:rsid w:val="000C738B"/>
    <w:rsid w:val="000D443E"/>
    <w:rsid w:val="000E0562"/>
    <w:rsid w:val="000E32AD"/>
    <w:rsid w:val="000E46A6"/>
    <w:rsid w:val="000F368C"/>
    <w:rsid w:val="00102F3E"/>
    <w:rsid w:val="001065AB"/>
    <w:rsid w:val="001126D1"/>
    <w:rsid w:val="00135876"/>
    <w:rsid w:val="001531B9"/>
    <w:rsid w:val="00161F28"/>
    <w:rsid w:val="00166606"/>
    <w:rsid w:val="001B6F76"/>
    <w:rsid w:val="001B6FE2"/>
    <w:rsid w:val="001C5FA3"/>
    <w:rsid w:val="001D58AA"/>
    <w:rsid w:val="001E0F44"/>
    <w:rsid w:val="001F381C"/>
    <w:rsid w:val="002009B4"/>
    <w:rsid w:val="00210C6C"/>
    <w:rsid w:val="00214D82"/>
    <w:rsid w:val="00220DED"/>
    <w:rsid w:val="0023010B"/>
    <w:rsid w:val="00233F01"/>
    <w:rsid w:val="002343D4"/>
    <w:rsid w:val="00235E7F"/>
    <w:rsid w:val="002403E7"/>
    <w:rsid w:val="00251DCA"/>
    <w:rsid w:val="00271A9C"/>
    <w:rsid w:val="00274C12"/>
    <w:rsid w:val="0028322A"/>
    <w:rsid w:val="00283FA3"/>
    <w:rsid w:val="00285049"/>
    <w:rsid w:val="002907C2"/>
    <w:rsid w:val="00291E54"/>
    <w:rsid w:val="002A1E3F"/>
    <w:rsid w:val="002A27BC"/>
    <w:rsid w:val="002C4F51"/>
    <w:rsid w:val="002E066C"/>
    <w:rsid w:val="00321ED2"/>
    <w:rsid w:val="003367F8"/>
    <w:rsid w:val="00336828"/>
    <w:rsid w:val="00351490"/>
    <w:rsid w:val="003566DC"/>
    <w:rsid w:val="003608B0"/>
    <w:rsid w:val="00374FF2"/>
    <w:rsid w:val="00393D6A"/>
    <w:rsid w:val="003A3ED0"/>
    <w:rsid w:val="003A7870"/>
    <w:rsid w:val="003B677B"/>
    <w:rsid w:val="003D32B6"/>
    <w:rsid w:val="003D5253"/>
    <w:rsid w:val="003E1980"/>
    <w:rsid w:val="003E2F31"/>
    <w:rsid w:val="003E5016"/>
    <w:rsid w:val="003E6153"/>
    <w:rsid w:val="003F3E9E"/>
    <w:rsid w:val="00413E1C"/>
    <w:rsid w:val="004763C1"/>
    <w:rsid w:val="00497271"/>
    <w:rsid w:val="004A18D1"/>
    <w:rsid w:val="004A33E2"/>
    <w:rsid w:val="004C595B"/>
    <w:rsid w:val="004D1E71"/>
    <w:rsid w:val="005329B6"/>
    <w:rsid w:val="00551064"/>
    <w:rsid w:val="00561151"/>
    <w:rsid w:val="0059423B"/>
    <w:rsid w:val="005A1741"/>
    <w:rsid w:val="005D4F46"/>
    <w:rsid w:val="005E00F4"/>
    <w:rsid w:val="00615EF3"/>
    <w:rsid w:val="00645F6C"/>
    <w:rsid w:val="006558E4"/>
    <w:rsid w:val="006665D4"/>
    <w:rsid w:val="006763A1"/>
    <w:rsid w:val="006A1AFC"/>
    <w:rsid w:val="006B7C59"/>
    <w:rsid w:val="006E058A"/>
    <w:rsid w:val="006E56B9"/>
    <w:rsid w:val="006E7381"/>
    <w:rsid w:val="006F0AF2"/>
    <w:rsid w:val="006F5C73"/>
    <w:rsid w:val="00701B68"/>
    <w:rsid w:val="00705CCB"/>
    <w:rsid w:val="00713AED"/>
    <w:rsid w:val="00727056"/>
    <w:rsid w:val="007347B5"/>
    <w:rsid w:val="00746A1A"/>
    <w:rsid w:val="0075255D"/>
    <w:rsid w:val="00756D65"/>
    <w:rsid w:val="00762694"/>
    <w:rsid w:val="007672CF"/>
    <w:rsid w:val="00774AF8"/>
    <w:rsid w:val="00774C13"/>
    <w:rsid w:val="00783D2E"/>
    <w:rsid w:val="007851EC"/>
    <w:rsid w:val="00786E7C"/>
    <w:rsid w:val="0079560B"/>
    <w:rsid w:val="007A12D1"/>
    <w:rsid w:val="007B1834"/>
    <w:rsid w:val="007B3225"/>
    <w:rsid w:val="007E4A41"/>
    <w:rsid w:val="007F1228"/>
    <w:rsid w:val="00813337"/>
    <w:rsid w:val="00827DCE"/>
    <w:rsid w:val="0083262B"/>
    <w:rsid w:val="00846CB8"/>
    <w:rsid w:val="00851E60"/>
    <w:rsid w:val="00856B15"/>
    <w:rsid w:val="00864421"/>
    <w:rsid w:val="008751D3"/>
    <w:rsid w:val="0088288C"/>
    <w:rsid w:val="0088663C"/>
    <w:rsid w:val="00894223"/>
    <w:rsid w:val="008A4CF8"/>
    <w:rsid w:val="008B3B4A"/>
    <w:rsid w:val="008B699C"/>
    <w:rsid w:val="008D3421"/>
    <w:rsid w:val="008E56A8"/>
    <w:rsid w:val="0091236F"/>
    <w:rsid w:val="009232A0"/>
    <w:rsid w:val="009314B4"/>
    <w:rsid w:val="00932C18"/>
    <w:rsid w:val="009334E6"/>
    <w:rsid w:val="00944623"/>
    <w:rsid w:val="0096182A"/>
    <w:rsid w:val="00973E79"/>
    <w:rsid w:val="009772A6"/>
    <w:rsid w:val="00980CC7"/>
    <w:rsid w:val="0098723E"/>
    <w:rsid w:val="00991C6A"/>
    <w:rsid w:val="00992ABB"/>
    <w:rsid w:val="00992C38"/>
    <w:rsid w:val="00993CC3"/>
    <w:rsid w:val="0099665F"/>
    <w:rsid w:val="009B6F35"/>
    <w:rsid w:val="009C7812"/>
    <w:rsid w:val="009E45DF"/>
    <w:rsid w:val="009E6132"/>
    <w:rsid w:val="009F29E8"/>
    <w:rsid w:val="009F55DC"/>
    <w:rsid w:val="009F633F"/>
    <w:rsid w:val="00A018DD"/>
    <w:rsid w:val="00A0494A"/>
    <w:rsid w:val="00A11F2D"/>
    <w:rsid w:val="00A1759D"/>
    <w:rsid w:val="00A2472E"/>
    <w:rsid w:val="00A42971"/>
    <w:rsid w:val="00A50FC3"/>
    <w:rsid w:val="00A6092D"/>
    <w:rsid w:val="00A720F6"/>
    <w:rsid w:val="00A755F9"/>
    <w:rsid w:val="00A8395D"/>
    <w:rsid w:val="00A87188"/>
    <w:rsid w:val="00A97257"/>
    <w:rsid w:val="00AA64ED"/>
    <w:rsid w:val="00B0081E"/>
    <w:rsid w:val="00B1323C"/>
    <w:rsid w:val="00B224DD"/>
    <w:rsid w:val="00B50B5C"/>
    <w:rsid w:val="00B570CB"/>
    <w:rsid w:val="00B618B8"/>
    <w:rsid w:val="00B67A3A"/>
    <w:rsid w:val="00B738CD"/>
    <w:rsid w:val="00B7790A"/>
    <w:rsid w:val="00B95303"/>
    <w:rsid w:val="00BD55A0"/>
    <w:rsid w:val="00BF3749"/>
    <w:rsid w:val="00BF6961"/>
    <w:rsid w:val="00BF7B0F"/>
    <w:rsid w:val="00C06EA4"/>
    <w:rsid w:val="00C103D2"/>
    <w:rsid w:val="00C673D1"/>
    <w:rsid w:val="00C73A37"/>
    <w:rsid w:val="00C835B9"/>
    <w:rsid w:val="00CA5D10"/>
    <w:rsid w:val="00CC151F"/>
    <w:rsid w:val="00CD13F7"/>
    <w:rsid w:val="00CE1344"/>
    <w:rsid w:val="00CE42C9"/>
    <w:rsid w:val="00CE76BE"/>
    <w:rsid w:val="00CF558E"/>
    <w:rsid w:val="00D043D4"/>
    <w:rsid w:val="00D05908"/>
    <w:rsid w:val="00D11BF7"/>
    <w:rsid w:val="00D12BCA"/>
    <w:rsid w:val="00D51138"/>
    <w:rsid w:val="00D57959"/>
    <w:rsid w:val="00D67A3F"/>
    <w:rsid w:val="00D71DD1"/>
    <w:rsid w:val="00D72EB5"/>
    <w:rsid w:val="00D7574D"/>
    <w:rsid w:val="00D75C41"/>
    <w:rsid w:val="00D820A5"/>
    <w:rsid w:val="00D82D26"/>
    <w:rsid w:val="00D8797E"/>
    <w:rsid w:val="00D947E5"/>
    <w:rsid w:val="00D94AA9"/>
    <w:rsid w:val="00D97BAC"/>
    <w:rsid w:val="00DA2516"/>
    <w:rsid w:val="00DB0A7F"/>
    <w:rsid w:val="00DB3A7A"/>
    <w:rsid w:val="00DB64C9"/>
    <w:rsid w:val="00DD1FC9"/>
    <w:rsid w:val="00DE16F1"/>
    <w:rsid w:val="00DF72E9"/>
    <w:rsid w:val="00E05916"/>
    <w:rsid w:val="00E1063D"/>
    <w:rsid w:val="00E11230"/>
    <w:rsid w:val="00E1270E"/>
    <w:rsid w:val="00E17287"/>
    <w:rsid w:val="00E20E6F"/>
    <w:rsid w:val="00E26261"/>
    <w:rsid w:val="00E26344"/>
    <w:rsid w:val="00E46EBF"/>
    <w:rsid w:val="00E61E94"/>
    <w:rsid w:val="00E75C5D"/>
    <w:rsid w:val="00E85E1C"/>
    <w:rsid w:val="00E8768D"/>
    <w:rsid w:val="00EA0451"/>
    <w:rsid w:val="00EA2F41"/>
    <w:rsid w:val="00EC3579"/>
    <w:rsid w:val="00ED60C7"/>
    <w:rsid w:val="00EE4D36"/>
    <w:rsid w:val="00EF1392"/>
    <w:rsid w:val="00F027CC"/>
    <w:rsid w:val="00F04086"/>
    <w:rsid w:val="00F135B5"/>
    <w:rsid w:val="00F15701"/>
    <w:rsid w:val="00F207D4"/>
    <w:rsid w:val="00F306CA"/>
    <w:rsid w:val="00F40468"/>
    <w:rsid w:val="00F41E8F"/>
    <w:rsid w:val="00F45B99"/>
    <w:rsid w:val="00F53A11"/>
    <w:rsid w:val="00F56FCA"/>
    <w:rsid w:val="00F61EE7"/>
    <w:rsid w:val="00F8682F"/>
    <w:rsid w:val="00F91061"/>
    <w:rsid w:val="00F91DFA"/>
    <w:rsid w:val="00F94345"/>
    <w:rsid w:val="00F96F88"/>
    <w:rsid w:val="00FA2053"/>
    <w:rsid w:val="00FC5070"/>
    <w:rsid w:val="00FD4AB9"/>
    <w:rsid w:val="00FE3A02"/>
    <w:rsid w:val="00FF2C22"/>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semiHidden/>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0573-2258-4547-9962-56FE6198B327}">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a0db95ee-d9aa-4ce3-83b4-bed4a84aa364"/>
    <ds:schemaRef ds:uri="http://purl.org/dc/dcmitype/"/>
    <ds:schemaRef ds:uri="http://schemas.microsoft.com/office/infopath/2007/PartnerControls"/>
    <ds:schemaRef ds:uri="a12e48f6-b466-48cf-b916-8a4ed9ee10f6"/>
    <ds:schemaRef ds:uri="http://www.w3.org/XML/1998/namespace"/>
    <ds:schemaRef ds:uri="http://purl.org/dc/terms/"/>
  </ds:schemaRefs>
</ds:datastoreItem>
</file>

<file path=customXml/itemProps2.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03F4FD3B-D0E3-47B7-B916-31A2E6B1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5002</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3</cp:revision>
  <cp:lastPrinted>2021-04-12T16:31:00Z</cp:lastPrinted>
  <dcterms:created xsi:type="dcterms:W3CDTF">2023-05-12T09:54:00Z</dcterms:created>
  <dcterms:modified xsi:type="dcterms:W3CDTF">2023-06-01T07:27:00Z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