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5098" w14:textId="77777777" w:rsidR="00930620" w:rsidRDefault="00930620" w:rsidP="00F174A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0DE1FC2" w14:textId="3B368311" w:rsidR="00F174A5" w:rsidRDefault="00F174A5" w:rsidP="00F174A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 w:rsidRPr="00267C3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aprueba el Plan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br/>
      </w:r>
      <w:r w:rsidRPr="00267C33">
        <w:rPr>
          <w:rFonts w:ascii="Arial" w:eastAsia="MS Mincho" w:hAnsi="Arial" w:cs="Arial"/>
          <w:color w:val="00837A"/>
          <w:sz w:val="36"/>
          <w:szCs w:val="36"/>
          <w:lang w:eastAsia="en-GB"/>
        </w:rPr>
        <w:t>de Organización Docente para el curso 20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23</w:t>
      </w:r>
      <w:r w:rsidRPr="00267C33">
        <w:rPr>
          <w:rFonts w:ascii="Arial" w:eastAsia="MS Mincho" w:hAnsi="Arial" w:cs="Arial"/>
          <w:color w:val="00837A"/>
          <w:sz w:val="36"/>
          <w:szCs w:val="36"/>
          <w:lang w:eastAsia="en-GB"/>
        </w:rPr>
        <w:t>-20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24</w:t>
      </w:r>
      <w:r w:rsidRPr="00267C3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br/>
      </w:r>
      <w:r w:rsidRPr="00267C33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con </w:t>
      </w:r>
      <w:r w:rsidR="00936182">
        <w:rPr>
          <w:rFonts w:ascii="Arial" w:eastAsia="MS Mincho" w:hAnsi="Arial" w:cs="Arial"/>
          <w:color w:val="00837A"/>
          <w:sz w:val="36"/>
          <w:szCs w:val="36"/>
          <w:lang w:eastAsia="en-GB"/>
        </w:rPr>
        <w:t>4623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asignaturas </w:t>
      </w:r>
    </w:p>
    <w:p w14:paraId="69C9C7B6" w14:textId="77777777" w:rsidR="00754D70" w:rsidRDefault="00754D7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2E2E020" w14:textId="77777777" w:rsidR="002E4BC0" w:rsidRDefault="002E4BC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D304644" w14:textId="5BB5BEB7" w:rsidR="000D0E4E" w:rsidRDefault="00911426" w:rsidP="002151B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Consejo de Gobierno de la institución ha aprobado también </w:t>
      </w:r>
      <w:r w:rsidR="002151B2">
        <w:rPr>
          <w:rFonts w:ascii="Arial" w:hAnsi="Arial" w:cs="Arial"/>
          <w:b/>
          <w:bCs/>
          <w:iCs/>
          <w:sz w:val="24"/>
          <w:szCs w:val="24"/>
        </w:rPr>
        <w:t>la convocatoria de 75 plazas de profesor, en distintas figuras,</w:t>
      </w:r>
      <w:r w:rsidR="007778E8">
        <w:rPr>
          <w:rFonts w:ascii="Arial" w:hAnsi="Arial" w:cs="Arial"/>
          <w:b/>
          <w:bCs/>
          <w:iCs/>
          <w:sz w:val="24"/>
          <w:szCs w:val="24"/>
        </w:rPr>
        <w:t xml:space="preserve"> para las necesidades docentes del próximo curso </w:t>
      </w:r>
    </w:p>
    <w:p w14:paraId="676C710D" w14:textId="77777777" w:rsidR="007778E8" w:rsidRDefault="007778E8" w:rsidP="002151B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BAB4F23" w14:textId="20162883" w:rsidR="003513E2" w:rsidRDefault="007778E8" w:rsidP="00CB0D7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También se ha dado luz verde a la propuesta del número de eméritos a nombrar </w:t>
      </w:r>
      <w:r w:rsidR="00CB0D7F">
        <w:rPr>
          <w:rFonts w:ascii="Arial" w:hAnsi="Arial" w:cs="Arial"/>
          <w:b/>
          <w:bCs/>
          <w:iCs/>
          <w:sz w:val="24"/>
          <w:szCs w:val="24"/>
        </w:rPr>
        <w:t>en este año, que será de cuatro</w:t>
      </w:r>
    </w:p>
    <w:p w14:paraId="0E99652B" w14:textId="77777777" w:rsidR="002E4BC0" w:rsidRDefault="002E4BC0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94B7538" w14:textId="3E8C3534" w:rsidR="000F051D" w:rsidRDefault="003513E2" w:rsidP="000F051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C342B5">
        <w:rPr>
          <w:rFonts w:ascii="Arial" w:hAnsi="Arial" w:cs="Arial"/>
          <w:b/>
          <w:bCs/>
        </w:rPr>
        <w:t>22</w:t>
      </w:r>
      <w:r w:rsidR="004F54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C342B5">
        <w:rPr>
          <w:rFonts w:ascii="Arial" w:hAnsi="Arial" w:cs="Arial"/>
          <w:b/>
          <w:bCs/>
        </w:rPr>
        <w:t xml:space="preserve">mayo </w:t>
      </w:r>
      <w:r>
        <w:rPr>
          <w:rFonts w:ascii="Arial" w:hAnsi="Arial" w:cs="Arial"/>
          <w:b/>
          <w:bCs/>
        </w:rPr>
        <w:t>de 202</w:t>
      </w:r>
      <w:r w:rsidR="00BE5C7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  <w:szCs w:val="22"/>
        </w:rPr>
        <w:t xml:space="preserve"> </w:t>
      </w:r>
      <w:r w:rsidR="000F051D" w:rsidRPr="00217608">
        <w:rPr>
          <w:rFonts w:ascii="Arial" w:hAnsi="Arial" w:cs="Arial"/>
          <w:szCs w:val="22"/>
        </w:rPr>
        <w:t>El Consejo de Gobierno de la Universidad de Oviedo</w:t>
      </w:r>
      <w:r w:rsidR="000F051D">
        <w:rPr>
          <w:rFonts w:ascii="Arial" w:hAnsi="Arial" w:cs="Arial"/>
          <w:szCs w:val="22"/>
        </w:rPr>
        <w:t xml:space="preserve"> ha aprobado, en su reunión ordinaria de esta mañana, </w:t>
      </w:r>
      <w:r w:rsidR="000F051D" w:rsidRPr="00217608">
        <w:rPr>
          <w:rFonts w:ascii="Arial" w:hAnsi="Arial" w:cs="Arial"/>
          <w:szCs w:val="22"/>
        </w:rPr>
        <w:t>el Plan de Organización Docente (POD) para el curso 202</w:t>
      </w:r>
      <w:r w:rsidR="000F051D">
        <w:rPr>
          <w:rFonts w:ascii="Arial" w:hAnsi="Arial" w:cs="Arial"/>
          <w:szCs w:val="22"/>
        </w:rPr>
        <w:t>3</w:t>
      </w:r>
      <w:r w:rsidR="000F051D" w:rsidRPr="00217608">
        <w:rPr>
          <w:rFonts w:ascii="Arial" w:hAnsi="Arial" w:cs="Arial"/>
          <w:szCs w:val="22"/>
        </w:rPr>
        <w:t>-202</w:t>
      </w:r>
      <w:r w:rsidR="000F051D">
        <w:rPr>
          <w:rFonts w:ascii="Arial" w:hAnsi="Arial" w:cs="Arial"/>
          <w:szCs w:val="22"/>
        </w:rPr>
        <w:t>4</w:t>
      </w:r>
      <w:r w:rsidR="000F051D" w:rsidRPr="00217608">
        <w:rPr>
          <w:rFonts w:ascii="Arial" w:hAnsi="Arial" w:cs="Arial"/>
          <w:szCs w:val="22"/>
        </w:rPr>
        <w:t xml:space="preserve">. </w:t>
      </w:r>
      <w:r w:rsidR="00D00016" w:rsidRPr="00D00016">
        <w:rPr>
          <w:rFonts w:ascii="Arial" w:hAnsi="Arial" w:cs="Arial"/>
          <w:szCs w:val="22"/>
        </w:rPr>
        <w:t>El POD detalla la actividad docente de las titulaciones oficiales de grado y máster que corresponde a un total de 4623 asignaturas (3171 de grado y 1452 de máster), correspondientes a 124 programas de estudio: 56 correspondientes a grados, 61 a másteres y 8 a programas de doble titulación -7 dobles grados y 1 doble máster-).</w:t>
      </w:r>
      <w:r w:rsidR="000F051D" w:rsidRPr="00217608">
        <w:rPr>
          <w:rFonts w:ascii="Arial" w:hAnsi="Arial" w:cs="Arial"/>
          <w:szCs w:val="22"/>
        </w:rPr>
        <w:t xml:space="preserve"> En total, el POD contempla más de 25.000 grupos de actividad entre clases expositivas, prácticas de aula, de laboratorio, de campo y clínicas, entre otras. </w:t>
      </w:r>
    </w:p>
    <w:p w14:paraId="5EDCD583" w14:textId="77777777" w:rsidR="000F051D" w:rsidRDefault="000F051D" w:rsidP="000F051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8F7D948" w14:textId="5712B2C8" w:rsidR="000F051D" w:rsidRDefault="000F051D" w:rsidP="00894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217608">
        <w:rPr>
          <w:rFonts w:ascii="Arial" w:hAnsi="Arial" w:cs="Arial"/>
          <w:szCs w:val="22"/>
        </w:rPr>
        <w:t xml:space="preserve">El vicerrector de </w:t>
      </w:r>
      <w:r>
        <w:rPr>
          <w:rFonts w:ascii="Arial" w:hAnsi="Arial" w:cs="Arial"/>
          <w:szCs w:val="22"/>
        </w:rPr>
        <w:t xml:space="preserve">Gestión </w:t>
      </w:r>
      <w:r w:rsidRPr="00217608">
        <w:rPr>
          <w:rFonts w:ascii="Arial" w:hAnsi="Arial" w:cs="Arial"/>
          <w:szCs w:val="22"/>
        </w:rPr>
        <w:t xml:space="preserve">Académica, José Miguel Arias, señala que este Plan de Organización Docente es “el resultado del trabajo y la implicación de los centros y de los departamentos, del profesorado que ha definido o actualizado las guías docentes de las </w:t>
      </w:r>
      <w:r w:rsidR="00D83B13" w:rsidRPr="00D83B13">
        <w:rPr>
          <w:rFonts w:ascii="Arial" w:hAnsi="Arial" w:cs="Arial"/>
          <w:szCs w:val="22"/>
        </w:rPr>
        <w:t xml:space="preserve">4623 </w:t>
      </w:r>
      <w:r w:rsidRPr="00D83B13">
        <w:rPr>
          <w:rFonts w:ascii="Arial" w:hAnsi="Arial" w:cs="Arial"/>
          <w:szCs w:val="22"/>
        </w:rPr>
        <w:t>asignaturas,</w:t>
      </w:r>
      <w:r w:rsidRPr="00217608">
        <w:rPr>
          <w:rFonts w:ascii="Arial" w:hAnsi="Arial" w:cs="Arial"/>
          <w:szCs w:val="22"/>
        </w:rPr>
        <w:t xml:space="preserve"> de las comisiones de calidad que las han revisado una a una y de la coordinación con </w:t>
      </w:r>
      <w:r w:rsidR="00CE586F">
        <w:rPr>
          <w:rFonts w:ascii="Arial" w:hAnsi="Arial" w:cs="Arial"/>
          <w:szCs w:val="22"/>
        </w:rPr>
        <w:t>el resto de vicerrectorados implicados”</w:t>
      </w:r>
      <w:r w:rsidRPr="00217608">
        <w:rPr>
          <w:rFonts w:ascii="Arial" w:hAnsi="Arial" w:cs="Arial"/>
          <w:szCs w:val="22"/>
        </w:rPr>
        <w:t>.</w:t>
      </w:r>
      <w:r w:rsidR="00CE586F">
        <w:rPr>
          <w:rFonts w:ascii="Arial" w:hAnsi="Arial" w:cs="Arial"/>
          <w:szCs w:val="22"/>
        </w:rPr>
        <w:t xml:space="preserve"> </w:t>
      </w:r>
      <w:r w:rsidR="00F76F9A">
        <w:rPr>
          <w:rFonts w:ascii="Arial" w:hAnsi="Arial" w:cs="Arial"/>
          <w:szCs w:val="22"/>
        </w:rPr>
        <w:t xml:space="preserve">En </w:t>
      </w:r>
      <w:r w:rsidR="00C60F7F">
        <w:rPr>
          <w:rFonts w:ascii="Arial" w:hAnsi="Arial" w:cs="Arial"/>
          <w:szCs w:val="22"/>
        </w:rPr>
        <w:t xml:space="preserve">total, el POD contempla </w:t>
      </w:r>
      <w:r w:rsidR="00894232">
        <w:rPr>
          <w:rFonts w:ascii="Arial" w:hAnsi="Arial" w:cs="Arial"/>
          <w:szCs w:val="22"/>
        </w:rPr>
        <w:t xml:space="preserve">más de 250.000 horas de docencia para </w:t>
      </w:r>
      <w:r w:rsidR="00C60F7F">
        <w:rPr>
          <w:rFonts w:ascii="Arial" w:hAnsi="Arial" w:cs="Arial"/>
          <w:szCs w:val="22"/>
        </w:rPr>
        <w:t xml:space="preserve">aproximadamente </w:t>
      </w:r>
      <w:r w:rsidR="00894232">
        <w:rPr>
          <w:rFonts w:ascii="Arial" w:hAnsi="Arial" w:cs="Arial"/>
          <w:szCs w:val="22"/>
        </w:rPr>
        <w:t xml:space="preserve">20.000 estudiantes. </w:t>
      </w:r>
    </w:p>
    <w:p w14:paraId="156C17AB" w14:textId="32B275D6" w:rsidR="00A02EFE" w:rsidRDefault="00A02EFE" w:rsidP="000F051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F8C7E3F" w14:textId="461E5BE0" w:rsidR="00930620" w:rsidRPr="00930620" w:rsidRDefault="00930620" w:rsidP="005961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Convocatorias de profesorado</w:t>
      </w:r>
      <w:r w:rsidR="00C35449">
        <w:rPr>
          <w:rFonts w:ascii="Arial" w:hAnsi="Arial" w:cs="Arial"/>
          <w:b/>
          <w:bCs/>
          <w:szCs w:val="22"/>
        </w:rPr>
        <w:t xml:space="preserve"> y personal de administración y servicios</w:t>
      </w:r>
    </w:p>
    <w:p w14:paraId="17DF18B1" w14:textId="77777777" w:rsidR="00930620" w:rsidRDefault="00930620" w:rsidP="005961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9DF6D57" w14:textId="4E42B0FB" w:rsidR="00F76A63" w:rsidRDefault="00F76A63" w:rsidP="005961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7367BA">
        <w:rPr>
          <w:rFonts w:ascii="Arial" w:hAnsi="Arial" w:cs="Arial"/>
          <w:szCs w:val="22"/>
        </w:rPr>
        <w:t xml:space="preserve">El órgano universitario ha aprobado además la convocatoria de </w:t>
      </w:r>
      <w:r>
        <w:rPr>
          <w:rFonts w:ascii="Arial" w:hAnsi="Arial" w:cs="Arial"/>
          <w:szCs w:val="22"/>
        </w:rPr>
        <w:t xml:space="preserve">un total de 75 plazas de personal docente e investigador. En concreto, se convocarán </w:t>
      </w:r>
      <w:r w:rsidR="007D2D24">
        <w:rPr>
          <w:rFonts w:ascii="Arial" w:hAnsi="Arial" w:cs="Arial"/>
          <w:szCs w:val="22"/>
        </w:rPr>
        <w:t xml:space="preserve">48 </w:t>
      </w:r>
      <w:r>
        <w:rPr>
          <w:rFonts w:ascii="Arial" w:hAnsi="Arial" w:cs="Arial"/>
          <w:szCs w:val="22"/>
        </w:rPr>
        <w:t>plazas de profesor ayudante doctor</w:t>
      </w:r>
      <w:r w:rsidR="00DD0A34">
        <w:rPr>
          <w:rFonts w:ascii="Arial" w:hAnsi="Arial" w:cs="Arial"/>
          <w:szCs w:val="22"/>
        </w:rPr>
        <w:t xml:space="preserve">, 14 plazas de </w:t>
      </w:r>
      <w:r w:rsidRPr="007367BA">
        <w:rPr>
          <w:rFonts w:ascii="Arial" w:hAnsi="Arial" w:cs="Arial"/>
          <w:szCs w:val="22"/>
        </w:rPr>
        <w:t xml:space="preserve">profesor asociado </w:t>
      </w:r>
      <w:r w:rsidR="00DD0A34">
        <w:rPr>
          <w:rFonts w:ascii="Arial" w:hAnsi="Arial" w:cs="Arial"/>
          <w:szCs w:val="22"/>
        </w:rPr>
        <w:t>y</w:t>
      </w:r>
      <w:r w:rsidR="00EA6D44">
        <w:rPr>
          <w:rFonts w:ascii="Arial" w:hAnsi="Arial" w:cs="Arial"/>
          <w:szCs w:val="22"/>
        </w:rPr>
        <w:t xml:space="preserve"> otras </w:t>
      </w:r>
      <w:r w:rsidR="00AD18A7">
        <w:rPr>
          <w:rFonts w:ascii="Arial" w:hAnsi="Arial" w:cs="Arial"/>
          <w:szCs w:val="22"/>
        </w:rPr>
        <w:t xml:space="preserve">13 plazas dirigidas a </w:t>
      </w:r>
      <w:r w:rsidR="00C97967">
        <w:rPr>
          <w:rFonts w:ascii="Arial" w:hAnsi="Arial" w:cs="Arial"/>
          <w:szCs w:val="22"/>
        </w:rPr>
        <w:t xml:space="preserve">aquellos ayudantes doctores que han llegado a su quinto año </w:t>
      </w:r>
      <w:r w:rsidR="002722A8">
        <w:rPr>
          <w:rFonts w:ascii="Arial" w:hAnsi="Arial" w:cs="Arial"/>
          <w:szCs w:val="22"/>
        </w:rPr>
        <w:t>y a los que, de esta manera, se les ofrece una oportunidad de continuidad</w:t>
      </w:r>
      <w:r w:rsidR="00596149">
        <w:rPr>
          <w:rFonts w:ascii="Arial" w:hAnsi="Arial" w:cs="Arial"/>
          <w:szCs w:val="22"/>
        </w:rPr>
        <w:t xml:space="preserve">. </w:t>
      </w:r>
      <w:r w:rsidR="008F4F59">
        <w:rPr>
          <w:rFonts w:ascii="Arial" w:hAnsi="Arial" w:cs="Arial"/>
          <w:szCs w:val="22"/>
        </w:rPr>
        <w:t xml:space="preserve">La convocatoria de todas </w:t>
      </w:r>
      <w:r w:rsidR="00596149">
        <w:rPr>
          <w:rFonts w:ascii="Arial" w:hAnsi="Arial" w:cs="Arial"/>
          <w:szCs w:val="22"/>
        </w:rPr>
        <w:t xml:space="preserve">estas plazas </w:t>
      </w:r>
      <w:r w:rsidR="008F4F59">
        <w:rPr>
          <w:rFonts w:ascii="Arial" w:hAnsi="Arial" w:cs="Arial"/>
          <w:szCs w:val="22"/>
        </w:rPr>
        <w:t xml:space="preserve">está motivada por las necesidades docentes que surgen en las distintas áreas de conocimiento. </w:t>
      </w:r>
    </w:p>
    <w:p w14:paraId="5A4F8F4B" w14:textId="3ED2D564" w:rsidR="00C35449" w:rsidRDefault="00C35449" w:rsidP="0050520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Por su parte, el rector, Ignacio Villaverde, ha </w:t>
      </w:r>
      <w:r w:rsidR="0050520D">
        <w:rPr>
          <w:rFonts w:ascii="Arial" w:hAnsi="Arial" w:cs="Arial"/>
          <w:szCs w:val="22"/>
        </w:rPr>
        <w:t xml:space="preserve">dado cuenta </w:t>
      </w:r>
      <w:r>
        <w:rPr>
          <w:rFonts w:ascii="Arial" w:hAnsi="Arial" w:cs="Arial"/>
          <w:szCs w:val="22"/>
        </w:rPr>
        <w:t xml:space="preserve">durante el informe realizado ante los consejeros, </w:t>
      </w:r>
      <w:r w:rsidR="0050520D">
        <w:rPr>
          <w:rFonts w:ascii="Arial" w:hAnsi="Arial" w:cs="Arial"/>
          <w:szCs w:val="22"/>
        </w:rPr>
        <w:t xml:space="preserve">de la ejecución de los acuerdos alcanzados con las organizaciones sindicales en noviembre de 2022 en lo referente al Personal de Administración y Servicios. En concreto, </w:t>
      </w:r>
      <w:r w:rsidR="0016584D">
        <w:rPr>
          <w:rFonts w:ascii="Arial" w:hAnsi="Arial" w:cs="Arial"/>
          <w:szCs w:val="22"/>
        </w:rPr>
        <w:t xml:space="preserve">ha hecho </w:t>
      </w:r>
      <w:r w:rsidR="0050520D">
        <w:rPr>
          <w:rFonts w:ascii="Arial" w:hAnsi="Arial" w:cs="Arial"/>
          <w:szCs w:val="22"/>
        </w:rPr>
        <w:t>referencia a</w:t>
      </w:r>
      <w:r w:rsidR="00C627AD">
        <w:rPr>
          <w:rFonts w:ascii="Arial" w:hAnsi="Arial" w:cs="Arial"/>
          <w:szCs w:val="22"/>
        </w:rPr>
        <w:t xml:space="preserve"> </w:t>
      </w:r>
      <w:r w:rsidR="0050520D">
        <w:rPr>
          <w:rFonts w:ascii="Arial" w:hAnsi="Arial" w:cs="Arial"/>
          <w:szCs w:val="22"/>
        </w:rPr>
        <w:t>l</w:t>
      </w:r>
      <w:r w:rsidR="00C627AD">
        <w:rPr>
          <w:rFonts w:ascii="Arial" w:hAnsi="Arial" w:cs="Arial"/>
          <w:szCs w:val="22"/>
        </w:rPr>
        <w:t xml:space="preserve">as 61 plazas convocadas, pendientes de las Ofertas Públicas de Empleo de 2019, 2020, 2021 y 2022 </w:t>
      </w:r>
      <w:r w:rsidR="0016584D">
        <w:rPr>
          <w:rFonts w:ascii="Arial" w:hAnsi="Arial" w:cs="Arial"/>
          <w:szCs w:val="22"/>
        </w:rPr>
        <w:t>y ha</w:t>
      </w:r>
      <w:r w:rsidR="0050520D">
        <w:rPr>
          <w:rFonts w:ascii="Arial" w:hAnsi="Arial" w:cs="Arial"/>
          <w:szCs w:val="22"/>
        </w:rPr>
        <w:t xml:space="preserve"> </w:t>
      </w:r>
      <w:r w:rsidR="0016584D">
        <w:rPr>
          <w:rFonts w:ascii="Arial" w:hAnsi="Arial" w:cs="Arial"/>
          <w:szCs w:val="22"/>
        </w:rPr>
        <w:t>hecho hincapié en “</w:t>
      </w:r>
      <w:r w:rsidR="00536009">
        <w:rPr>
          <w:rFonts w:ascii="Arial" w:hAnsi="Arial" w:cs="Arial"/>
          <w:szCs w:val="22"/>
        </w:rPr>
        <w:t>la homologación de complementos de destino y específico del PAS funcionario y del complemento de nivel en el PAS laboral</w:t>
      </w:r>
      <w:r w:rsidR="002C4EE7">
        <w:rPr>
          <w:rFonts w:ascii="Arial" w:hAnsi="Arial" w:cs="Arial"/>
          <w:szCs w:val="22"/>
        </w:rPr>
        <w:t xml:space="preserve">”, que, según ha dicho, “era una vieja demanda de nuestro personal que al fin se ve respondida”. </w:t>
      </w:r>
    </w:p>
    <w:p w14:paraId="02898A72" w14:textId="77777777" w:rsidR="00CA4978" w:rsidRDefault="00CA4978" w:rsidP="005961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F64E071" w14:textId="22DFEC35" w:rsidR="00CA4978" w:rsidRPr="00CA4978" w:rsidRDefault="00CA4978" w:rsidP="005961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CA4978">
        <w:rPr>
          <w:rFonts w:ascii="Arial" w:hAnsi="Arial" w:cs="Arial"/>
          <w:b/>
          <w:bCs/>
          <w:szCs w:val="22"/>
        </w:rPr>
        <w:t>Profesores eméritos</w:t>
      </w:r>
    </w:p>
    <w:p w14:paraId="710FD07D" w14:textId="77777777" w:rsidR="00B97056" w:rsidRDefault="00B97056" w:rsidP="002E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5840B8B" w14:textId="4FE58023" w:rsidR="00DF6F09" w:rsidRDefault="00CA4C41" w:rsidP="004161A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Consejo de Gobierno </w:t>
      </w:r>
      <w:r w:rsidR="00CA4978">
        <w:rPr>
          <w:rFonts w:ascii="Arial" w:hAnsi="Arial" w:cs="Arial"/>
          <w:szCs w:val="22"/>
        </w:rPr>
        <w:t xml:space="preserve">de esta mañana </w:t>
      </w:r>
      <w:r>
        <w:rPr>
          <w:rFonts w:ascii="Arial" w:hAnsi="Arial" w:cs="Arial"/>
          <w:szCs w:val="22"/>
        </w:rPr>
        <w:t xml:space="preserve">ha aprobado también la propuesta de </w:t>
      </w:r>
      <w:r w:rsidR="00AF0A3F">
        <w:rPr>
          <w:rFonts w:ascii="Arial" w:hAnsi="Arial" w:cs="Arial"/>
          <w:szCs w:val="22"/>
        </w:rPr>
        <w:t>número máximo de Profesores Eméritos a n</w:t>
      </w:r>
      <w:r w:rsidR="0007580E">
        <w:rPr>
          <w:rFonts w:ascii="Arial" w:hAnsi="Arial" w:cs="Arial"/>
          <w:szCs w:val="22"/>
        </w:rPr>
        <w:t>ombrar para el curso 2023-2024</w:t>
      </w:r>
      <w:r w:rsidR="00ED19C6">
        <w:rPr>
          <w:rFonts w:ascii="Arial" w:hAnsi="Arial" w:cs="Arial"/>
          <w:szCs w:val="22"/>
        </w:rPr>
        <w:t xml:space="preserve">, el número acordado es de cuatro, con la posible excepción, tal y como se aprobó en el Consejo </w:t>
      </w:r>
      <w:r w:rsidR="00DF6F09">
        <w:rPr>
          <w:rFonts w:ascii="Arial" w:hAnsi="Arial" w:cs="Arial"/>
          <w:szCs w:val="22"/>
        </w:rPr>
        <w:t>de Gobierno del mayo de 2022, de que presentase candidatura alguna persona que hubiera ocupado el puesto de rector.</w:t>
      </w:r>
    </w:p>
    <w:p w14:paraId="59750001" w14:textId="77777777" w:rsidR="00672DC9" w:rsidRDefault="00672DC9" w:rsidP="008A66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4E6D5B52" w14:textId="77777777" w:rsidR="008A660A" w:rsidRDefault="008A660A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7F1A2A" w:rsidRPr="00671C29" w14:paraId="44E8DED9" w14:textId="77777777" w:rsidTr="00683500">
        <w:trPr>
          <w:jc w:val="center"/>
        </w:trPr>
        <w:tc>
          <w:tcPr>
            <w:tcW w:w="3218" w:type="dxa"/>
            <w:gridSpan w:val="2"/>
          </w:tcPr>
          <w:p w14:paraId="564B428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042FCCC" w14:textId="23E9E6ED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www.uniovi.es</w:t>
              </w:r>
            </w:hyperlink>
          </w:p>
        </w:tc>
      </w:tr>
      <w:tr w:rsidR="007F1A2A" w:rsidRPr="00671C29" w14:paraId="108D381A" w14:textId="77777777" w:rsidTr="00683500">
        <w:trPr>
          <w:jc w:val="center"/>
        </w:trPr>
        <w:tc>
          <w:tcPr>
            <w:tcW w:w="556" w:type="dxa"/>
          </w:tcPr>
          <w:p w14:paraId="34BA0246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D0722C3" wp14:editId="45CD95BD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EF6104B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20DBF76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AF65A15" wp14:editId="57EAE372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1AFAC79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3B78675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246427" wp14:editId="342320E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5203B3C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 de Oviedo</w:t>
              </w:r>
            </w:hyperlink>
          </w:p>
        </w:tc>
      </w:tr>
      <w:tr w:rsidR="007F1A2A" w:rsidRPr="00671C29" w14:paraId="5F8ADB2C" w14:textId="77777777" w:rsidTr="00683500">
        <w:trPr>
          <w:jc w:val="center"/>
        </w:trPr>
        <w:tc>
          <w:tcPr>
            <w:tcW w:w="556" w:type="dxa"/>
          </w:tcPr>
          <w:p w14:paraId="14AE05FB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2B23DF8" wp14:editId="4B003D31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3281B10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64A32D72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38626E" wp14:editId="052509CE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3135956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  <w:tc>
          <w:tcPr>
            <w:tcW w:w="572" w:type="dxa"/>
          </w:tcPr>
          <w:p w14:paraId="785719C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8F5D044" wp14:editId="0943B5E5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8593FB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</w:tr>
    </w:tbl>
    <w:p w14:paraId="02A807F9" w14:textId="77777777" w:rsidR="00886D25" w:rsidRPr="00624433" w:rsidRDefault="00886D25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1AF81F82" w14:textId="77777777" w:rsidR="00DF1F9F" w:rsidRDefault="00DF1F9F" w:rsidP="005E0653">
      <w:pPr>
        <w:pStyle w:val="Piedepgina"/>
        <w:ind w:left="-1134"/>
        <w:jc w:val="both"/>
        <w:rPr>
          <w:sz w:val="6"/>
          <w:szCs w:val="6"/>
        </w:rPr>
      </w:pPr>
    </w:p>
    <w:sectPr w:rsidR="00DF1F9F">
      <w:headerReference w:type="default" r:id="rId23"/>
      <w:footerReference w:type="default" r:id="rId24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B540" w14:textId="77777777" w:rsidR="0080381F" w:rsidRDefault="0080381F">
      <w:pPr>
        <w:spacing w:after="0" w:line="240" w:lineRule="auto"/>
      </w:pPr>
      <w:r>
        <w:separator/>
      </w:r>
    </w:p>
  </w:endnote>
  <w:endnote w:type="continuationSeparator" w:id="0">
    <w:p w14:paraId="6077924D" w14:textId="77777777" w:rsidR="0080381F" w:rsidRDefault="0080381F">
      <w:pPr>
        <w:spacing w:after="0" w:line="240" w:lineRule="auto"/>
      </w:pPr>
      <w:r>
        <w:continuationSeparator/>
      </w:r>
    </w:p>
  </w:endnote>
  <w:endnote w:type="continuationNotice" w:id="1">
    <w:p w14:paraId="09845B44" w14:textId="77777777" w:rsidR="0080381F" w:rsidRDefault="00803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2C5F1D05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186EC8D7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6D1B963D" w14:textId="77777777" w:rsidR="00DF1F9F" w:rsidRDefault="00DF1F9F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565F9835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57E914A5" w14:textId="77777777" w:rsidR="00DF1F9F" w:rsidRDefault="00DF1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0049" w14:textId="77777777" w:rsidR="0080381F" w:rsidRDefault="0080381F">
      <w:pPr>
        <w:spacing w:after="0" w:line="240" w:lineRule="auto"/>
      </w:pPr>
      <w:r>
        <w:separator/>
      </w:r>
    </w:p>
  </w:footnote>
  <w:footnote w:type="continuationSeparator" w:id="0">
    <w:p w14:paraId="2718F1A9" w14:textId="77777777" w:rsidR="0080381F" w:rsidRDefault="0080381F">
      <w:pPr>
        <w:spacing w:after="0" w:line="240" w:lineRule="auto"/>
      </w:pPr>
      <w:r>
        <w:continuationSeparator/>
      </w:r>
    </w:p>
  </w:footnote>
  <w:footnote w:type="continuationNotice" w:id="1">
    <w:p w14:paraId="08CC1F08" w14:textId="77777777" w:rsidR="0080381F" w:rsidRDefault="00803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018C915E" w14:textId="77777777" w:rsidR="00DF1F9F" w:rsidRDefault="004D5087">
    <w:pPr>
      <w:pStyle w:val="Encabezado"/>
    </w:pPr>
    <w:r>
      <w:object w:dxaOrig="8652" w:dyaOrig="1323" w14:anchorId="38879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75pt;height:84.75pt">
          <v:imagedata r:id="rId1" o:title=""/>
        </v:shape>
        <o:OLEObject Type="Embed" ProgID="Excel.Sheet.12" ShapeID="_x0000_i1025" DrawAspect="Content" ObjectID="_174626490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9F"/>
    <w:rsid w:val="000011A6"/>
    <w:rsid w:val="0000564C"/>
    <w:rsid w:val="00011DCA"/>
    <w:rsid w:val="000171A2"/>
    <w:rsid w:val="00025356"/>
    <w:rsid w:val="0004609B"/>
    <w:rsid w:val="00047A85"/>
    <w:rsid w:val="0005028D"/>
    <w:rsid w:val="00072E6A"/>
    <w:rsid w:val="0007580E"/>
    <w:rsid w:val="00080B6E"/>
    <w:rsid w:val="000A7E82"/>
    <w:rsid w:val="000B7ABB"/>
    <w:rsid w:val="000C453E"/>
    <w:rsid w:val="000D0E4E"/>
    <w:rsid w:val="000E09DC"/>
    <w:rsid w:val="000F046C"/>
    <w:rsid w:val="000F051D"/>
    <w:rsid w:val="000F4BDD"/>
    <w:rsid w:val="000F68C0"/>
    <w:rsid w:val="001251FF"/>
    <w:rsid w:val="00132510"/>
    <w:rsid w:val="00136242"/>
    <w:rsid w:val="0013744D"/>
    <w:rsid w:val="0016584D"/>
    <w:rsid w:val="00172A4B"/>
    <w:rsid w:val="0018050E"/>
    <w:rsid w:val="001839DB"/>
    <w:rsid w:val="001924D6"/>
    <w:rsid w:val="00195F77"/>
    <w:rsid w:val="001A2357"/>
    <w:rsid w:val="001A4112"/>
    <w:rsid w:val="001B0097"/>
    <w:rsid w:val="001D3475"/>
    <w:rsid w:val="001E6434"/>
    <w:rsid w:val="001F0354"/>
    <w:rsid w:val="002112C1"/>
    <w:rsid w:val="00212201"/>
    <w:rsid w:val="002151B2"/>
    <w:rsid w:val="0023032C"/>
    <w:rsid w:val="00230EB7"/>
    <w:rsid w:val="0023335F"/>
    <w:rsid w:val="002374ED"/>
    <w:rsid w:val="00242A9C"/>
    <w:rsid w:val="00245319"/>
    <w:rsid w:val="00252743"/>
    <w:rsid w:val="002551AA"/>
    <w:rsid w:val="00261CC5"/>
    <w:rsid w:val="002722A8"/>
    <w:rsid w:val="002813C9"/>
    <w:rsid w:val="002817FF"/>
    <w:rsid w:val="0028711B"/>
    <w:rsid w:val="00287C2E"/>
    <w:rsid w:val="002A0335"/>
    <w:rsid w:val="002A147C"/>
    <w:rsid w:val="002A3A37"/>
    <w:rsid w:val="002B0C3E"/>
    <w:rsid w:val="002B16BA"/>
    <w:rsid w:val="002B4D53"/>
    <w:rsid w:val="002C0C43"/>
    <w:rsid w:val="002C351B"/>
    <w:rsid w:val="002C4626"/>
    <w:rsid w:val="002C48D5"/>
    <w:rsid w:val="002C4EE7"/>
    <w:rsid w:val="002D6D32"/>
    <w:rsid w:val="002E1CBE"/>
    <w:rsid w:val="002E4479"/>
    <w:rsid w:val="002E4BC0"/>
    <w:rsid w:val="002E5CD9"/>
    <w:rsid w:val="002F13F4"/>
    <w:rsid w:val="002F3F30"/>
    <w:rsid w:val="003068A0"/>
    <w:rsid w:val="00311F2C"/>
    <w:rsid w:val="00320CCD"/>
    <w:rsid w:val="00323106"/>
    <w:rsid w:val="00340F23"/>
    <w:rsid w:val="003513E2"/>
    <w:rsid w:val="00353394"/>
    <w:rsid w:val="0035579A"/>
    <w:rsid w:val="003755A1"/>
    <w:rsid w:val="00376BF5"/>
    <w:rsid w:val="003A0A99"/>
    <w:rsid w:val="003B1858"/>
    <w:rsid w:val="003B7C67"/>
    <w:rsid w:val="003C04E7"/>
    <w:rsid w:val="003C4C0B"/>
    <w:rsid w:val="003C6B21"/>
    <w:rsid w:val="003D7D62"/>
    <w:rsid w:val="003E0895"/>
    <w:rsid w:val="00400588"/>
    <w:rsid w:val="00412428"/>
    <w:rsid w:val="004128AD"/>
    <w:rsid w:val="004161A2"/>
    <w:rsid w:val="00422D72"/>
    <w:rsid w:val="004303F4"/>
    <w:rsid w:val="00444220"/>
    <w:rsid w:val="00454CFF"/>
    <w:rsid w:val="00457BAF"/>
    <w:rsid w:val="00464FAE"/>
    <w:rsid w:val="00466BED"/>
    <w:rsid w:val="00491879"/>
    <w:rsid w:val="0049249D"/>
    <w:rsid w:val="00496E26"/>
    <w:rsid w:val="004C3381"/>
    <w:rsid w:val="004C5654"/>
    <w:rsid w:val="004C6AEB"/>
    <w:rsid w:val="004D5087"/>
    <w:rsid w:val="004D5F8D"/>
    <w:rsid w:val="004E7B16"/>
    <w:rsid w:val="004F5461"/>
    <w:rsid w:val="004F5FFB"/>
    <w:rsid w:val="0050520D"/>
    <w:rsid w:val="00524B84"/>
    <w:rsid w:val="005257C9"/>
    <w:rsid w:val="005277F5"/>
    <w:rsid w:val="00535032"/>
    <w:rsid w:val="00536009"/>
    <w:rsid w:val="00541CE4"/>
    <w:rsid w:val="00545917"/>
    <w:rsid w:val="00552104"/>
    <w:rsid w:val="00554F66"/>
    <w:rsid w:val="00556C4F"/>
    <w:rsid w:val="005633EF"/>
    <w:rsid w:val="005706D4"/>
    <w:rsid w:val="00575F64"/>
    <w:rsid w:val="00577224"/>
    <w:rsid w:val="00596149"/>
    <w:rsid w:val="005966B9"/>
    <w:rsid w:val="005A157A"/>
    <w:rsid w:val="005B698E"/>
    <w:rsid w:val="005C0C6F"/>
    <w:rsid w:val="005C7D48"/>
    <w:rsid w:val="005D3698"/>
    <w:rsid w:val="005D7390"/>
    <w:rsid w:val="005E0653"/>
    <w:rsid w:val="005E2A85"/>
    <w:rsid w:val="005E634A"/>
    <w:rsid w:val="005F2B38"/>
    <w:rsid w:val="005F3358"/>
    <w:rsid w:val="005F42FA"/>
    <w:rsid w:val="00603A0D"/>
    <w:rsid w:val="006059EA"/>
    <w:rsid w:val="00607E47"/>
    <w:rsid w:val="0061429D"/>
    <w:rsid w:val="006169ED"/>
    <w:rsid w:val="006242BC"/>
    <w:rsid w:val="00624433"/>
    <w:rsid w:val="00634636"/>
    <w:rsid w:val="00634B0A"/>
    <w:rsid w:val="00635EA1"/>
    <w:rsid w:val="00641358"/>
    <w:rsid w:val="006418F2"/>
    <w:rsid w:val="006443A2"/>
    <w:rsid w:val="00644417"/>
    <w:rsid w:val="0065228B"/>
    <w:rsid w:val="006532FE"/>
    <w:rsid w:val="006724E8"/>
    <w:rsid w:val="00672DC9"/>
    <w:rsid w:val="0068771E"/>
    <w:rsid w:val="00690109"/>
    <w:rsid w:val="00692827"/>
    <w:rsid w:val="006A2E58"/>
    <w:rsid w:val="006A4973"/>
    <w:rsid w:val="006B16D0"/>
    <w:rsid w:val="006B5D1B"/>
    <w:rsid w:val="006D4C97"/>
    <w:rsid w:val="006D76A4"/>
    <w:rsid w:val="006D7C7E"/>
    <w:rsid w:val="006E331C"/>
    <w:rsid w:val="006E3D5D"/>
    <w:rsid w:val="006F3597"/>
    <w:rsid w:val="0071414A"/>
    <w:rsid w:val="00714A81"/>
    <w:rsid w:val="007152E6"/>
    <w:rsid w:val="00726A98"/>
    <w:rsid w:val="00733077"/>
    <w:rsid w:val="007343BF"/>
    <w:rsid w:val="00735D6B"/>
    <w:rsid w:val="0074033C"/>
    <w:rsid w:val="007435D7"/>
    <w:rsid w:val="00754D70"/>
    <w:rsid w:val="00756964"/>
    <w:rsid w:val="00761016"/>
    <w:rsid w:val="00763A64"/>
    <w:rsid w:val="00770D99"/>
    <w:rsid w:val="00777837"/>
    <w:rsid w:val="007778E8"/>
    <w:rsid w:val="007926AF"/>
    <w:rsid w:val="007937C1"/>
    <w:rsid w:val="00795DD6"/>
    <w:rsid w:val="007A69A5"/>
    <w:rsid w:val="007B0F8A"/>
    <w:rsid w:val="007B7C11"/>
    <w:rsid w:val="007D2D24"/>
    <w:rsid w:val="007D54F3"/>
    <w:rsid w:val="007E1047"/>
    <w:rsid w:val="007E2AF0"/>
    <w:rsid w:val="007F1A2A"/>
    <w:rsid w:val="007F277E"/>
    <w:rsid w:val="008000EF"/>
    <w:rsid w:val="0080381F"/>
    <w:rsid w:val="00805E6C"/>
    <w:rsid w:val="008101EE"/>
    <w:rsid w:val="00822C5E"/>
    <w:rsid w:val="008355BD"/>
    <w:rsid w:val="00842325"/>
    <w:rsid w:val="008428D8"/>
    <w:rsid w:val="00844F47"/>
    <w:rsid w:val="00865D32"/>
    <w:rsid w:val="00867471"/>
    <w:rsid w:val="0087394C"/>
    <w:rsid w:val="00877C91"/>
    <w:rsid w:val="008855B4"/>
    <w:rsid w:val="00886D25"/>
    <w:rsid w:val="00894232"/>
    <w:rsid w:val="008A31F8"/>
    <w:rsid w:val="008A660A"/>
    <w:rsid w:val="008D2B1B"/>
    <w:rsid w:val="008D519A"/>
    <w:rsid w:val="008F42BC"/>
    <w:rsid w:val="008F4F59"/>
    <w:rsid w:val="009026BC"/>
    <w:rsid w:val="009042AA"/>
    <w:rsid w:val="00911426"/>
    <w:rsid w:val="00927E94"/>
    <w:rsid w:val="00930620"/>
    <w:rsid w:val="00935356"/>
    <w:rsid w:val="00936182"/>
    <w:rsid w:val="00942118"/>
    <w:rsid w:val="00944372"/>
    <w:rsid w:val="00951807"/>
    <w:rsid w:val="009539DC"/>
    <w:rsid w:val="00960030"/>
    <w:rsid w:val="00964AE2"/>
    <w:rsid w:val="009752CF"/>
    <w:rsid w:val="0099168E"/>
    <w:rsid w:val="009929DF"/>
    <w:rsid w:val="009957AD"/>
    <w:rsid w:val="009A4FCF"/>
    <w:rsid w:val="009A64ED"/>
    <w:rsid w:val="009B0559"/>
    <w:rsid w:val="009B2159"/>
    <w:rsid w:val="009C5585"/>
    <w:rsid w:val="009D0705"/>
    <w:rsid w:val="009E1360"/>
    <w:rsid w:val="009E3A1F"/>
    <w:rsid w:val="009E7805"/>
    <w:rsid w:val="009F31D5"/>
    <w:rsid w:val="009F3BE8"/>
    <w:rsid w:val="00A02EFE"/>
    <w:rsid w:val="00A034EA"/>
    <w:rsid w:val="00A11ECD"/>
    <w:rsid w:val="00A12314"/>
    <w:rsid w:val="00A12B76"/>
    <w:rsid w:val="00A15D1E"/>
    <w:rsid w:val="00A205CD"/>
    <w:rsid w:val="00A206EF"/>
    <w:rsid w:val="00A30307"/>
    <w:rsid w:val="00A66000"/>
    <w:rsid w:val="00A83062"/>
    <w:rsid w:val="00A90759"/>
    <w:rsid w:val="00A9169F"/>
    <w:rsid w:val="00A94E96"/>
    <w:rsid w:val="00A95724"/>
    <w:rsid w:val="00AA57E4"/>
    <w:rsid w:val="00AA5C61"/>
    <w:rsid w:val="00AC2D37"/>
    <w:rsid w:val="00AD164D"/>
    <w:rsid w:val="00AD18A7"/>
    <w:rsid w:val="00AD2D52"/>
    <w:rsid w:val="00AD4906"/>
    <w:rsid w:val="00AF0A3F"/>
    <w:rsid w:val="00B06B9E"/>
    <w:rsid w:val="00B1032C"/>
    <w:rsid w:val="00B15097"/>
    <w:rsid w:val="00B244FA"/>
    <w:rsid w:val="00B27BAB"/>
    <w:rsid w:val="00B3436F"/>
    <w:rsid w:val="00B37BFE"/>
    <w:rsid w:val="00B4338C"/>
    <w:rsid w:val="00B435F3"/>
    <w:rsid w:val="00B7762F"/>
    <w:rsid w:val="00B82B89"/>
    <w:rsid w:val="00B8337E"/>
    <w:rsid w:val="00B85DA0"/>
    <w:rsid w:val="00B87F6B"/>
    <w:rsid w:val="00B93E74"/>
    <w:rsid w:val="00B97056"/>
    <w:rsid w:val="00BA235C"/>
    <w:rsid w:val="00BA7C9E"/>
    <w:rsid w:val="00BB0419"/>
    <w:rsid w:val="00BB1D51"/>
    <w:rsid w:val="00BB6433"/>
    <w:rsid w:val="00BC256E"/>
    <w:rsid w:val="00BE4393"/>
    <w:rsid w:val="00BE5C78"/>
    <w:rsid w:val="00BF597F"/>
    <w:rsid w:val="00C04A7B"/>
    <w:rsid w:val="00C1137E"/>
    <w:rsid w:val="00C12ACF"/>
    <w:rsid w:val="00C175D7"/>
    <w:rsid w:val="00C303FA"/>
    <w:rsid w:val="00C3047E"/>
    <w:rsid w:val="00C32BFA"/>
    <w:rsid w:val="00C342B5"/>
    <w:rsid w:val="00C35449"/>
    <w:rsid w:val="00C4408D"/>
    <w:rsid w:val="00C57F36"/>
    <w:rsid w:val="00C60F7F"/>
    <w:rsid w:val="00C627AD"/>
    <w:rsid w:val="00C64C08"/>
    <w:rsid w:val="00C97967"/>
    <w:rsid w:val="00CA4409"/>
    <w:rsid w:val="00CA4978"/>
    <w:rsid w:val="00CA4C41"/>
    <w:rsid w:val="00CB0262"/>
    <w:rsid w:val="00CB0D7F"/>
    <w:rsid w:val="00CB2157"/>
    <w:rsid w:val="00CB650C"/>
    <w:rsid w:val="00CC5374"/>
    <w:rsid w:val="00CC7779"/>
    <w:rsid w:val="00CD46DD"/>
    <w:rsid w:val="00CE2607"/>
    <w:rsid w:val="00CE2F56"/>
    <w:rsid w:val="00CE586F"/>
    <w:rsid w:val="00CE6856"/>
    <w:rsid w:val="00CF1ACC"/>
    <w:rsid w:val="00CF6832"/>
    <w:rsid w:val="00D00016"/>
    <w:rsid w:val="00D0320F"/>
    <w:rsid w:val="00D33F3C"/>
    <w:rsid w:val="00D40639"/>
    <w:rsid w:val="00D549FE"/>
    <w:rsid w:val="00D63518"/>
    <w:rsid w:val="00D6357B"/>
    <w:rsid w:val="00D71DFE"/>
    <w:rsid w:val="00D83B13"/>
    <w:rsid w:val="00DA19AF"/>
    <w:rsid w:val="00DA47A8"/>
    <w:rsid w:val="00DA4EBC"/>
    <w:rsid w:val="00DB4A32"/>
    <w:rsid w:val="00DC3088"/>
    <w:rsid w:val="00DC4078"/>
    <w:rsid w:val="00DD0A34"/>
    <w:rsid w:val="00DD11EA"/>
    <w:rsid w:val="00DD1F37"/>
    <w:rsid w:val="00DE4710"/>
    <w:rsid w:val="00DE4A7F"/>
    <w:rsid w:val="00DE6090"/>
    <w:rsid w:val="00DF1F9F"/>
    <w:rsid w:val="00DF6F09"/>
    <w:rsid w:val="00E0124B"/>
    <w:rsid w:val="00E12757"/>
    <w:rsid w:val="00E12E0F"/>
    <w:rsid w:val="00E231D7"/>
    <w:rsid w:val="00E33702"/>
    <w:rsid w:val="00E51372"/>
    <w:rsid w:val="00E534B9"/>
    <w:rsid w:val="00E55425"/>
    <w:rsid w:val="00E65E63"/>
    <w:rsid w:val="00E72F12"/>
    <w:rsid w:val="00E85100"/>
    <w:rsid w:val="00E864CC"/>
    <w:rsid w:val="00E86811"/>
    <w:rsid w:val="00EA386D"/>
    <w:rsid w:val="00EA6D44"/>
    <w:rsid w:val="00EB1D18"/>
    <w:rsid w:val="00EB5A31"/>
    <w:rsid w:val="00EB5F11"/>
    <w:rsid w:val="00EC237E"/>
    <w:rsid w:val="00ED19C6"/>
    <w:rsid w:val="00EE3068"/>
    <w:rsid w:val="00EF37B5"/>
    <w:rsid w:val="00EF6A3F"/>
    <w:rsid w:val="00F02AFC"/>
    <w:rsid w:val="00F077AE"/>
    <w:rsid w:val="00F15396"/>
    <w:rsid w:val="00F174A5"/>
    <w:rsid w:val="00F2210E"/>
    <w:rsid w:val="00F2563E"/>
    <w:rsid w:val="00F261C6"/>
    <w:rsid w:val="00F3141D"/>
    <w:rsid w:val="00F404EC"/>
    <w:rsid w:val="00F53F92"/>
    <w:rsid w:val="00F61F72"/>
    <w:rsid w:val="00F66172"/>
    <w:rsid w:val="00F7435A"/>
    <w:rsid w:val="00F76A63"/>
    <w:rsid w:val="00F76F9A"/>
    <w:rsid w:val="00F90B18"/>
    <w:rsid w:val="00F93792"/>
    <w:rsid w:val="00FA0AF9"/>
    <w:rsid w:val="00FA180E"/>
    <w:rsid w:val="00FB67ED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18B08"/>
  <w15:docId w15:val="{42706E1A-BA98-4421-B8B5-A11C997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B714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7B714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B7141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Revisin">
    <w:name w:val="Revision"/>
    <w:uiPriority w:val="99"/>
    <w:semiHidden/>
    <w:qFormat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3C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7B714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7B7141"/>
    <w:rPr>
      <w:b/>
      <w:bCs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224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579A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62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file:///C:\Users\Luis\AppData\Local\Microsoft\Windows\INetCache\Content.Outlook\7M53EHZX\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56A5E-60C5-4F99-8E83-CD4F04E0C94F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027D0181-D0FB-40AA-9F53-E5ED87A9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BBDF9-4B94-49FA-A8E2-25875A1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UNIOVI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JUDIT SANTAMARTA FERNANDEZ</cp:lastModifiedBy>
  <cp:revision>50</cp:revision>
  <cp:lastPrinted>2022-05-25T07:04:00Z</cp:lastPrinted>
  <dcterms:created xsi:type="dcterms:W3CDTF">2023-04-26T17:12:00Z</dcterms:created>
  <dcterms:modified xsi:type="dcterms:W3CDTF">2023-05-22T10:49:00Z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0x010100529B7F3B4BA0594199087A114ED34B56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0c2abd79-57a9-4473-8700-c843f76a1e37_ActionId">
    <vt:lpwstr>c8bd301d-ec95-4c9e-8f1f-bafb20b93fd0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Enabled">
    <vt:lpwstr>true</vt:lpwstr>
  </property>
  <property fmtid="{D5CDD505-2E9C-101B-9397-08002B2CF9AE}" pid="10" name="MSIP_Label_0c2abd79-57a9-4473-8700-c843f76a1e37_Method">
    <vt:lpwstr>Privileged</vt:lpwstr>
  </property>
  <property fmtid="{D5CDD505-2E9C-101B-9397-08002B2CF9AE}" pid="11" name="MSIP_Label_0c2abd79-57a9-4473-8700-c843f76a1e37_Name">
    <vt:lpwstr>Internal</vt:lpwstr>
  </property>
  <property fmtid="{D5CDD505-2E9C-101B-9397-08002B2CF9AE}" pid="12" name="MSIP_Label_0c2abd79-57a9-4473-8700-c843f76a1e37_SetDate">
    <vt:lpwstr>2022-10-24T08:58:12Z</vt:lpwstr>
  </property>
  <property fmtid="{D5CDD505-2E9C-101B-9397-08002B2CF9AE}" pid="13" name="MSIP_Label_0c2abd79-57a9-4473-8700-c843f76a1e37_SiteId">
    <vt:lpwstr>35595a02-4d6d-44ac-99e1-f9ab4cd872db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